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74D47" w14:textId="549F698D" w:rsidR="00F024AD" w:rsidRPr="00BE70B3" w:rsidRDefault="00F024AD" w:rsidP="00F024AD">
      <w:pPr>
        <w:pStyle w:val="CH"/>
        <w:rPr>
          <w:lang w:val="en-US"/>
        </w:rPr>
      </w:pPr>
      <w:bookmarkStart w:id="0" w:name="historyclause"/>
      <w:r w:rsidRPr="00BE70B3">
        <w:rPr>
          <w:lang w:val="en-US"/>
        </w:rPr>
        <w:t>3GPP RAN WG4 Meeting #10</w:t>
      </w:r>
      <w:r w:rsidR="00650420" w:rsidRPr="00BE70B3">
        <w:rPr>
          <w:lang w:val="en-US"/>
        </w:rPr>
        <w:t>2</w:t>
      </w:r>
      <w:r w:rsidRPr="00BE70B3">
        <w:rPr>
          <w:lang w:val="en-US"/>
        </w:rPr>
        <w:t>-e</w:t>
      </w:r>
      <w:r w:rsidRPr="00BE70B3">
        <w:rPr>
          <w:lang w:val="en-US"/>
        </w:rPr>
        <w:tab/>
      </w:r>
      <w:r w:rsidRPr="00BE70B3">
        <w:rPr>
          <w:lang w:val="en-US"/>
        </w:rPr>
        <w:tab/>
        <w:t>R4-</w:t>
      </w:r>
      <w:r w:rsidR="00814B87" w:rsidRPr="00BE70B3">
        <w:rPr>
          <w:lang w:val="en-US"/>
        </w:rPr>
        <w:t>220</w:t>
      </w:r>
      <w:r w:rsidR="00B23555" w:rsidRPr="00BE70B3">
        <w:rPr>
          <w:lang w:val="en-US"/>
        </w:rPr>
        <w:t>3709</w:t>
      </w:r>
    </w:p>
    <w:p w14:paraId="4A887114" w14:textId="77777777" w:rsidR="004F2996" w:rsidRDefault="004F2996" w:rsidP="004F2996">
      <w:pPr>
        <w:tabs>
          <w:tab w:val="left" w:pos="2160"/>
        </w:tabs>
        <w:rPr>
          <w:rFonts w:ascii="Arial" w:hAnsi="Arial" w:cs="Arial"/>
          <w:b/>
          <w:sz w:val="24"/>
        </w:rPr>
      </w:pPr>
      <w:r w:rsidRPr="00706E22">
        <w:rPr>
          <w:rFonts w:ascii="Arial" w:hAnsi="Arial" w:cs="Arial"/>
          <w:b/>
          <w:sz w:val="24"/>
        </w:rPr>
        <w:t>Electronic meeting, February 21 – March 3, 2022</w:t>
      </w:r>
    </w:p>
    <w:p w14:paraId="39A0EE25" w14:textId="77777777" w:rsidR="00D309CC" w:rsidRPr="004F2996" w:rsidRDefault="00D309CC" w:rsidP="00D309CC">
      <w:pPr>
        <w:tabs>
          <w:tab w:val="left" w:pos="2160"/>
        </w:tabs>
        <w:rPr>
          <w:rFonts w:ascii="Arial" w:hAnsi="Arial" w:cs="Arial"/>
          <w:b/>
        </w:rPr>
      </w:pPr>
    </w:p>
    <w:p w14:paraId="6DDCE159" w14:textId="0B74D2B1" w:rsidR="00D309CC" w:rsidRPr="000F5901" w:rsidRDefault="00D309CC" w:rsidP="00D309CC">
      <w:pPr>
        <w:pStyle w:val="CH"/>
        <w:rPr>
          <w:b w:val="0"/>
          <w:lang w:val="en-US"/>
        </w:rPr>
      </w:pPr>
      <w:r w:rsidRPr="000F5901">
        <w:rPr>
          <w:lang w:val="en-US"/>
        </w:rPr>
        <w:t>Agenda item:</w:t>
      </w:r>
      <w:r w:rsidRPr="000F5901">
        <w:rPr>
          <w:lang w:val="en-US"/>
        </w:rPr>
        <w:tab/>
      </w:r>
      <w:r w:rsidR="00814B87">
        <w:rPr>
          <w:lang w:val="en-US"/>
        </w:rPr>
        <w:t>6.2.2</w:t>
      </w:r>
    </w:p>
    <w:p w14:paraId="4DBE005A" w14:textId="60037D0C" w:rsidR="00D309CC" w:rsidRPr="000F5901" w:rsidRDefault="00D309CC" w:rsidP="00D309CC">
      <w:pPr>
        <w:pStyle w:val="CH"/>
        <w:rPr>
          <w:b w:val="0"/>
          <w:lang w:val="en-US"/>
        </w:rPr>
      </w:pPr>
      <w:r w:rsidRPr="000F5901">
        <w:rPr>
          <w:lang w:val="en-US"/>
        </w:rPr>
        <w:t>Source:</w:t>
      </w:r>
      <w:r w:rsidRPr="000F5901">
        <w:rPr>
          <w:lang w:val="en-US"/>
        </w:rPr>
        <w:tab/>
        <w:t>Apple</w:t>
      </w:r>
    </w:p>
    <w:p w14:paraId="0D2061A1" w14:textId="06122CF1" w:rsidR="00D309CC" w:rsidRPr="000F5901" w:rsidRDefault="00D309CC" w:rsidP="00D309CC">
      <w:pPr>
        <w:pStyle w:val="CH"/>
        <w:rPr>
          <w:lang w:val="en-US"/>
        </w:rPr>
      </w:pPr>
      <w:r w:rsidRPr="000F5901">
        <w:rPr>
          <w:lang w:val="en-US"/>
        </w:rPr>
        <w:t>Title:</w:t>
      </w:r>
      <w:r w:rsidRPr="000F5901">
        <w:rPr>
          <w:lang w:val="en-US"/>
        </w:rPr>
        <w:tab/>
      </w:r>
      <w:r w:rsidR="00BE70B3">
        <w:rPr>
          <w:lang w:val="en-US"/>
        </w:rPr>
        <w:t>Issue of many m</w:t>
      </w:r>
      <w:r w:rsidR="00814B87">
        <w:rPr>
          <w:lang w:val="en-US"/>
        </w:rPr>
        <w:t>issing Fallbacks in 38.101 specs</w:t>
      </w:r>
    </w:p>
    <w:p w14:paraId="6C6D1281" w14:textId="520A312F" w:rsidR="00104BC6" w:rsidRDefault="00104BC6" w:rsidP="00D309CC">
      <w:pPr>
        <w:pStyle w:val="CH"/>
        <w:rPr>
          <w:lang w:val="en-US"/>
        </w:rPr>
      </w:pPr>
      <w:r w:rsidRPr="000F5901">
        <w:rPr>
          <w:lang w:val="en-US"/>
        </w:rPr>
        <w:t>Release:</w:t>
      </w:r>
      <w:r w:rsidRPr="000F5901">
        <w:rPr>
          <w:lang w:val="en-US"/>
        </w:rPr>
        <w:tab/>
        <w:t>Rel-</w:t>
      </w:r>
      <w:r w:rsidR="002A79F8" w:rsidRPr="000F5901">
        <w:rPr>
          <w:lang w:val="en-US"/>
        </w:rPr>
        <w:t>1</w:t>
      </w:r>
      <w:r w:rsidR="00824F90">
        <w:rPr>
          <w:lang w:val="en-US"/>
        </w:rPr>
        <w:t>7</w:t>
      </w:r>
    </w:p>
    <w:p w14:paraId="6C0DC0E6" w14:textId="28255668" w:rsidR="00CF2E52" w:rsidRPr="000F5901" w:rsidRDefault="00CF2E52" w:rsidP="00D309CC">
      <w:pPr>
        <w:pStyle w:val="CH"/>
        <w:rPr>
          <w:b w:val="0"/>
          <w:lang w:val="en-US"/>
        </w:rPr>
      </w:pPr>
      <w:r>
        <w:rPr>
          <w:lang w:val="en-US"/>
        </w:rPr>
        <w:t>Work Item:</w:t>
      </w:r>
      <w:r>
        <w:rPr>
          <w:lang w:val="en-US"/>
        </w:rPr>
        <w:tab/>
      </w:r>
      <w:r w:rsidR="00814B87">
        <w:rPr>
          <w:lang w:val="en-US"/>
        </w:rPr>
        <w:t>TEI17</w:t>
      </w:r>
    </w:p>
    <w:p w14:paraId="2E4E044D" w14:textId="03F4EFD6" w:rsidR="00D309CC" w:rsidRPr="000F5901" w:rsidRDefault="00D309CC" w:rsidP="00D309CC">
      <w:pPr>
        <w:pStyle w:val="CH"/>
        <w:rPr>
          <w:lang w:val="en-US"/>
        </w:rPr>
      </w:pPr>
      <w:r w:rsidRPr="000F5901">
        <w:rPr>
          <w:lang w:val="en-US"/>
        </w:rPr>
        <w:t>Document for:</w:t>
      </w:r>
      <w:r w:rsidRPr="000F5901">
        <w:rPr>
          <w:lang w:val="en-US"/>
        </w:rPr>
        <w:tab/>
      </w:r>
      <w:r w:rsidR="00814B87">
        <w:rPr>
          <w:lang w:val="en-US"/>
        </w:rPr>
        <w:t>Approval</w:t>
      </w:r>
    </w:p>
    <w:p w14:paraId="0207DB43" w14:textId="77777777" w:rsidR="00D46431" w:rsidRPr="000F5901" w:rsidRDefault="00D46431" w:rsidP="00D309CC">
      <w:pPr>
        <w:pStyle w:val="CH"/>
        <w:rPr>
          <w:b w:val="0"/>
          <w:lang w:val="en-US"/>
        </w:rPr>
      </w:pPr>
    </w:p>
    <w:p w14:paraId="0273524A" w14:textId="4CB82785" w:rsidR="008E7986" w:rsidRPr="000F5901" w:rsidRDefault="008E7986" w:rsidP="008E7986">
      <w:pPr>
        <w:pStyle w:val="Heading1"/>
        <w:rPr>
          <w:lang w:val="en-US"/>
        </w:rPr>
      </w:pPr>
      <w:r w:rsidRPr="000F5901">
        <w:rPr>
          <w:lang w:val="en-US"/>
        </w:rPr>
        <w:t>1</w:t>
      </w:r>
      <w:r w:rsidR="006C1988" w:rsidRPr="000F5901">
        <w:rPr>
          <w:lang w:val="en-US"/>
        </w:rPr>
        <w:t xml:space="preserve">  </w:t>
      </w:r>
      <w:r w:rsidRPr="000F5901">
        <w:rPr>
          <w:lang w:val="en-US"/>
        </w:rPr>
        <w:t xml:space="preserve">Introduction </w:t>
      </w:r>
    </w:p>
    <w:p w14:paraId="2C0414C6" w14:textId="067D2280" w:rsidR="00814B87" w:rsidRDefault="005C46D7" w:rsidP="00B93956">
      <w:pPr>
        <w:jc w:val="both"/>
        <w:rPr>
          <w:sz w:val="21"/>
          <w:szCs w:val="21"/>
          <w:lang w:val="en-US"/>
        </w:rPr>
      </w:pPr>
      <w:r w:rsidRPr="00845081">
        <w:rPr>
          <w:sz w:val="21"/>
          <w:szCs w:val="21"/>
          <w:lang w:val="en-US"/>
        </w:rPr>
        <w:t xml:space="preserve">This contribution </w:t>
      </w:r>
      <w:r w:rsidR="00814B87">
        <w:rPr>
          <w:sz w:val="21"/>
          <w:szCs w:val="21"/>
          <w:lang w:val="en-US"/>
        </w:rPr>
        <w:t>highlights the issue of m</w:t>
      </w:r>
      <w:r w:rsidR="008F4D44">
        <w:rPr>
          <w:sz w:val="21"/>
          <w:szCs w:val="21"/>
          <w:lang w:val="en-US"/>
        </w:rPr>
        <w:t>any</w:t>
      </w:r>
      <w:r w:rsidR="00814B87">
        <w:rPr>
          <w:sz w:val="21"/>
          <w:szCs w:val="21"/>
          <w:lang w:val="en-US"/>
        </w:rPr>
        <w:t xml:space="preserve"> missing fallback band combinations in the band combinations tables of the 3GPP 38.101 specs. </w:t>
      </w:r>
      <w:r w:rsidR="008F4D44">
        <w:rPr>
          <w:sz w:val="21"/>
          <w:szCs w:val="21"/>
          <w:lang w:val="en-US"/>
        </w:rPr>
        <w:t xml:space="preserve">Also LTE fallbacks of EN-DC combinations are missing. </w:t>
      </w:r>
      <w:r w:rsidR="00814B87">
        <w:rPr>
          <w:sz w:val="21"/>
          <w:szCs w:val="21"/>
          <w:lang w:val="en-US"/>
        </w:rPr>
        <w:t xml:space="preserve">It also </w:t>
      </w:r>
      <w:r w:rsidRPr="00845081">
        <w:rPr>
          <w:sz w:val="21"/>
          <w:szCs w:val="21"/>
          <w:lang w:val="en-US"/>
        </w:rPr>
        <w:t xml:space="preserve">discusses the </w:t>
      </w:r>
      <w:r>
        <w:rPr>
          <w:sz w:val="21"/>
          <w:szCs w:val="21"/>
          <w:lang w:val="en-US"/>
        </w:rPr>
        <w:t>necessity of a</w:t>
      </w:r>
      <w:r w:rsidR="00D20E3F">
        <w:rPr>
          <w:sz w:val="21"/>
          <w:szCs w:val="21"/>
          <w:lang w:val="en-US"/>
        </w:rPr>
        <w:t xml:space="preserve"> </w:t>
      </w:r>
      <w:r w:rsidR="00814B87">
        <w:rPr>
          <w:sz w:val="21"/>
          <w:szCs w:val="21"/>
          <w:lang w:val="en-US"/>
        </w:rPr>
        <w:t>solution to this issue and introduces some ways to solve the issue.</w:t>
      </w:r>
    </w:p>
    <w:p w14:paraId="3A67921B" w14:textId="4BE18759" w:rsidR="008E7986" w:rsidRPr="000F5901" w:rsidRDefault="008E7986" w:rsidP="008E7986">
      <w:pPr>
        <w:pStyle w:val="Heading1"/>
        <w:rPr>
          <w:lang w:val="en-US"/>
        </w:rPr>
      </w:pPr>
      <w:r w:rsidRPr="000F5901">
        <w:rPr>
          <w:lang w:val="en-US"/>
        </w:rPr>
        <w:t>2</w:t>
      </w:r>
      <w:r w:rsidR="006212AD" w:rsidRPr="000F5901">
        <w:rPr>
          <w:lang w:val="en-US"/>
        </w:rPr>
        <w:t xml:space="preserve"> </w:t>
      </w:r>
      <w:r w:rsidRPr="000F5901">
        <w:rPr>
          <w:lang w:val="en-US"/>
        </w:rPr>
        <w:t xml:space="preserve"> </w:t>
      </w:r>
      <w:r w:rsidR="006212AD" w:rsidRPr="000F5901">
        <w:rPr>
          <w:lang w:val="en-US"/>
        </w:rPr>
        <w:t>Discussion</w:t>
      </w:r>
    </w:p>
    <w:p w14:paraId="4DBB2D53" w14:textId="4156B264" w:rsidR="00814B87" w:rsidRDefault="00814B87" w:rsidP="003D608B">
      <w:pPr>
        <w:jc w:val="both"/>
        <w:rPr>
          <w:lang w:val="en-US"/>
        </w:rPr>
      </w:pPr>
      <w:r>
        <w:rPr>
          <w:lang w:val="en-US"/>
        </w:rPr>
        <w:t>When processing all the band combinations</w:t>
      </w:r>
      <w:r w:rsidR="00EA2D01">
        <w:rPr>
          <w:lang w:val="en-US"/>
        </w:rPr>
        <w:t>,</w:t>
      </w:r>
      <w:r>
        <w:rPr>
          <w:lang w:val="en-US"/>
        </w:rPr>
        <w:t xml:space="preserve"> which are specified in the 3GPP specs</w:t>
      </w:r>
      <w:r w:rsidR="00EA2D01">
        <w:rPr>
          <w:lang w:val="en-US"/>
        </w:rPr>
        <w:t>,</w:t>
      </w:r>
      <w:r w:rsidR="000F4227">
        <w:rPr>
          <w:lang w:val="en-US"/>
        </w:rPr>
        <w:t xml:space="preserve"> to check which band combinations are specified and can be supported in the phone and which are not specified and cannot be supported, we found out that there is a high number of fallback combinations missing. </w:t>
      </w:r>
      <w:r w:rsidR="0036788E">
        <w:rPr>
          <w:lang w:val="en-US"/>
        </w:rPr>
        <w:t xml:space="preserve">This is basically across all types of band combinations, but mainly combinations with FR2 combined contiguous/non-contiguous intra-band CA are affected. In total there are </w:t>
      </w:r>
      <w:r w:rsidR="00EA2D01">
        <w:rPr>
          <w:lang w:val="en-US"/>
        </w:rPr>
        <w:t>a</w:t>
      </w:r>
      <w:r w:rsidR="00C71502">
        <w:rPr>
          <w:lang w:val="en-US"/>
        </w:rPr>
        <w:t>lmost</w:t>
      </w:r>
      <w:r w:rsidR="00EA2D01">
        <w:rPr>
          <w:lang w:val="en-US"/>
        </w:rPr>
        <w:t xml:space="preserve"> 1100 </w:t>
      </w:r>
      <w:r w:rsidR="0036788E">
        <w:rPr>
          <w:lang w:val="en-US"/>
        </w:rPr>
        <w:t>fallback combinations missing</w:t>
      </w:r>
      <w:r w:rsidR="00EA2D01">
        <w:rPr>
          <w:lang w:val="en-US"/>
        </w:rPr>
        <w:t xml:space="preserve"> in the 38.101-x specs from 2021-09, we didn’t yet check the missing fallbacks of the 2021-12 spec</w:t>
      </w:r>
      <w:r w:rsidR="00E247AB">
        <w:rPr>
          <w:lang w:val="en-US"/>
        </w:rPr>
        <w:t>, it may be some of the missing fallbacks have been added or new combinations with missing fallbacks have been added</w:t>
      </w:r>
      <w:r w:rsidR="0036788E">
        <w:rPr>
          <w:lang w:val="en-US"/>
        </w:rPr>
        <w:t>.</w:t>
      </w:r>
    </w:p>
    <w:p w14:paraId="3726D91C" w14:textId="6E9246C4" w:rsidR="0036788E" w:rsidRDefault="0036788E" w:rsidP="0036788E">
      <w:pPr>
        <w:pStyle w:val="Heading2"/>
        <w:rPr>
          <w:lang w:val="en-US"/>
        </w:rPr>
      </w:pPr>
      <w:r>
        <w:rPr>
          <w:lang w:val="en-US"/>
        </w:rPr>
        <w:t>2.1. Issues with missing fallbacks</w:t>
      </w:r>
    </w:p>
    <w:p w14:paraId="0BB4C5C7" w14:textId="2507CCA5" w:rsidR="0036788E" w:rsidRDefault="0076374A" w:rsidP="003D608B">
      <w:pPr>
        <w:jc w:val="both"/>
        <w:rPr>
          <w:lang w:val="en-US"/>
        </w:rPr>
      </w:pPr>
      <w:r>
        <w:rPr>
          <w:lang w:val="en-US"/>
        </w:rPr>
        <w:t xml:space="preserve">The UE needs to be built to support all the fallback combinations, since the fallback combinations are mandatory to support. Also the UEs need to be tested for each of the fallbacks against the 3GPP specs and regulatory requirements. If there is a fallback missing, it will not be tested and </w:t>
      </w:r>
      <w:r w:rsidR="009704B8">
        <w:rPr>
          <w:lang w:val="en-US"/>
        </w:rPr>
        <w:t>implemented</w:t>
      </w:r>
      <w:r>
        <w:rPr>
          <w:lang w:val="en-US"/>
        </w:rPr>
        <w:t xml:space="preserve"> to support that combination, although </w:t>
      </w:r>
      <w:r w:rsidR="009704B8">
        <w:rPr>
          <w:lang w:val="en-US"/>
        </w:rPr>
        <w:t>the UE</w:t>
      </w:r>
      <w:r>
        <w:rPr>
          <w:lang w:val="en-US"/>
        </w:rPr>
        <w:t xml:space="preserve"> needs to support it. This may in the end result in a failure in the network, in case the UE doesn’t support the combination because it is not in 3GPP specs. </w:t>
      </w:r>
      <w:r w:rsidR="007071F7">
        <w:rPr>
          <w:lang w:val="en-US"/>
        </w:rPr>
        <w:t xml:space="preserve">This is especially an issue, if for example a UE doesn’t support the higher order combinations but only lower order combinations. </w:t>
      </w:r>
      <w:r w:rsidR="00AE264E">
        <w:rPr>
          <w:lang w:val="en-US"/>
        </w:rPr>
        <w:t>One real example: The</w:t>
      </w:r>
      <w:r w:rsidR="007071F7">
        <w:rPr>
          <w:lang w:val="en-US"/>
        </w:rPr>
        <w:t xml:space="preserve"> UE supports DC_2A</w:t>
      </w:r>
      <w:r w:rsidR="00AE264E">
        <w:rPr>
          <w:lang w:val="en-US"/>
        </w:rPr>
        <w:t>-2A</w:t>
      </w:r>
      <w:r w:rsidR="007071F7">
        <w:rPr>
          <w:lang w:val="en-US"/>
        </w:rPr>
        <w:t>_n26</w:t>
      </w:r>
      <w:r w:rsidR="00AE264E">
        <w:rPr>
          <w:lang w:val="en-US"/>
        </w:rPr>
        <w:t>1G</w:t>
      </w:r>
      <w:r w:rsidR="007071F7">
        <w:rPr>
          <w:lang w:val="en-US"/>
        </w:rPr>
        <w:t xml:space="preserve"> but not DC_2A</w:t>
      </w:r>
      <w:r w:rsidR="00AE264E">
        <w:rPr>
          <w:lang w:val="en-US"/>
        </w:rPr>
        <w:t>-2A</w:t>
      </w:r>
      <w:r w:rsidR="007071F7">
        <w:rPr>
          <w:lang w:val="en-US"/>
        </w:rPr>
        <w:t>_n26</w:t>
      </w:r>
      <w:r w:rsidR="00AE264E">
        <w:rPr>
          <w:lang w:val="en-US"/>
        </w:rPr>
        <w:t xml:space="preserve">1I. </w:t>
      </w:r>
      <w:r w:rsidR="007071F7">
        <w:rPr>
          <w:lang w:val="en-US"/>
        </w:rPr>
        <w:t>DC_2A</w:t>
      </w:r>
      <w:r w:rsidR="00AE264E">
        <w:rPr>
          <w:lang w:val="en-US"/>
        </w:rPr>
        <w:t>_2A</w:t>
      </w:r>
      <w:r w:rsidR="007071F7">
        <w:rPr>
          <w:lang w:val="en-US"/>
        </w:rPr>
        <w:t>_n26</w:t>
      </w:r>
      <w:r w:rsidR="00AE264E">
        <w:rPr>
          <w:lang w:val="en-US"/>
        </w:rPr>
        <w:t>I</w:t>
      </w:r>
      <w:r w:rsidR="007071F7">
        <w:rPr>
          <w:lang w:val="en-US"/>
        </w:rPr>
        <w:t xml:space="preserve"> is in the spec, but not </w:t>
      </w:r>
      <w:r w:rsidR="007071F7">
        <w:rPr>
          <w:lang w:val="en-US"/>
        </w:rPr>
        <w:t>DC_2A_n260</w:t>
      </w:r>
      <w:r w:rsidR="00AE264E">
        <w:rPr>
          <w:lang w:val="en-US"/>
        </w:rPr>
        <w:t>G (and H)</w:t>
      </w:r>
      <w:r w:rsidR="007071F7">
        <w:rPr>
          <w:lang w:val="en-US"/>
        </w:rPr>
        <w:t xml:space="preserve">. In that case during development there will be a check if the combination </w:t>
      </w:r>
      <w:r w:rsidR="007071F7">
        <w:rPr>
          <w:lang w:val="en-US"/>
        </w:rPr>
        <w:t>DC_2A</w:t>
      </w:r>
      <w:r w:rsidR="00AE264E">
        <w:rPr>
          <w:lang w:val="en-US"/>
        </w:rPr>
        <w:t>-2A</w:t>
      </w:r>
      <w:r w:rsidR="007071F7">
        <w:rPr>
          <w:lang w:val="en-US"/>
        </w:rPr>
        <w:t>_n260</w:t>
      </w:r>
      <w:r w:rsidR="00AE264E">
        <w:rPr>
          <w:lang w:val="en-US"/>
        </w:rPr>
        <w:t>G</w:t>
      </w:r>
      <w:r w:rsidR="007071F7">
        <w:rPr>
          <w:lang w:val="en-US"/>
        </w:rPr>
        <w:t xml:space="preserve"> is specified in 3GPP, and since it is not specified, the combination will be removed as it cannot be tested and supported.</w:t>
      </w:r>
      <w:r w:rsidR="00B5533C">
        <w:rPr>
          <w:lang w:val="en-US"/>
        </w:rPr>
        <w:t xml:space="preserve"> So although the hardware could support it, the combination will not be supported, just because it is missing in the spec.</w:t>
      </w:r>
      <w:r w:rsidR="00AE264E">
        <w:rPr>
          <w:lang w:val="en-US"/>
        </w:rPr>
        <w:t xml:space="preserve"> This is a simple example </w:t>
      </w:r>
      <w:r w:rsidR="00832673">
        <w:rPr>
          <w:lang w:val="en-US"/>
        </w:rPr>
        <w:t>which can be solved with a bug fixing CR just adding the combination to the tables. But there are also more complicated combinations, which cannot be fixed so easily.</w:t>
      </w:r>
    </w:p>
    <w:p w14:paraId="54C4DF4A" w14:textId="33FC89A4" w:rsidR="00B5533C" w:rsidRPr="00F716EE" w:rsidRDefault="00B5533C" w:rsidP="00B5533C">
      <w:pPr>
        <w:jc w:val="both"/>
        <w:rPr>
          <w:lang w:val="en-US"/>
        </w:rPr>
      </w:pPr>
      <w:r w:rsidRPr="00F716EE">
        <w:rPr>
          <w:b/>
          <w:bCs/>
          <w:lang w:val="en-US"/>
        </w:rPr>
        <w:t>Observation 1</w:t>
      </w:r>
      <w:r w:rsidRPr="00F716EE">
        <w:rPr>
          <w:lang w:val="en-US"/>
        </w:rPr>
        <w:t xml:space="preserve">: </w:t>
      </w:r>
      <w:r w:rsidRPr="00F716EE">
        <w:rPr>
          <w:lang w:val="en-US"/>
        </w:rPr>
        <w:t xml:space="preserve">There will be band combinations dismissed in the development phase and therefore not be supported by the UEs, just because they are </w:t>
      </w:r>
      <w:r w:rsidR="00AE264E">
        <w:rPr>
          <w:lang w:val="en-US"/>
        </w:rPr>
        <w:t xml:space="preserve">fallbacks </w:t>
      </w:r>
      <w:r w:rsidRPr="00F716EE">
        <w:rPr>
          <w:lang w:val="en-US"/>
        </w:rPr>
        <w:t>missing in the 3GPP specs</w:t>
      </w:r>
    </w:p>
    <w:p w14:paraId="6C68DC42" w14:textId="29408142" w:rsidR="00B5533C" w:rsidRDefault="00B5533C" w:rsidP="00B5533C">
      <w:pPr>
        <w:pStyle w:val="Heading2"/>
        <w:rPr>
          <w:lang w:val="en-US"/>
        </w:rPr>
      </w:pPr>
      <w:r>
        <w:rPr>
          <w:lang w:val="en-US"/>
        </w:rPr>
        <w:t>2.</w:t>
      </w:r>
      <w:r>
        <w:rPr>
          <w:lang w:val="en-US"/>
        </w:rPr>
        <w:t>2</w:t>
      </w:r>
      <w:r>
        <w:rPr>
          <w:lang w:val="en-US"/>
        </w:rPr>
        <w:t xml:space="preserve">. </w:t>
      </w:r>
      <w:r>
        <w:rPr>
          <w:lang w:val="en-US"/>
        </w:rPr>
        <w:t>Types of missing combinations</w:t>
      </w:r>
    </w:p>
    <w:p w14:paraId="64A24921" w14:textId="54D97D8F" w:rsidR="00CE46D4" w:rsidRPr="00453CF0" w:rsidRDefault="00CE46D4" w:rsidP="00CE46D4">
      <w:pPr>
        <w:pStyle w:val="Heading3"/>
        <w:rPr>
          <w:lang w:val="en-US"/>
        </w:rPr>
      </w:pPr>
      <w:r w:rsidRPr="00453CF0">
        <w:rPr>
          <w:lang w:val="en-US"/>
        </w:rPr>
        <w:t>2.2.</w:t>
      </w:r>
      <w:r w:rsidRPr="00453CF0">
        <w:rPr>
          <w:lang w:val="en-US"/>
        </w:rPr>
        <w:t>1</w:t>
      </w:r>
      <w:r w:rsidRPr="00453CF0">
        <w:rPr>
          <w:lang w:val="en-US"/>
        </w:rPr>
        <w:t xml:space="preserve"> </w:t>
      </w:r>
      <w:r w:rsidR="00453CF0" w:rsidRPr="00453CF0">
        <w:rPr>
          <w:lang w:val="en-US"/>
        </w:rPr>
        <w:t>Missing fallbacks containing a contiguous intra-band combination</w:t>
      </w:r>
    </w:p>
    <w:p w14:paraId="5AFED5AD" w14:textId="0BBF4FC7" w:rsidR="009A359E" w:rsidRDefault="009A359E" w:rsidP="003D608B">
      <w:pPr>
        <w:jc w:val="both"/>
        <w:rPr>
          <w:lang w:val="en-US"/>
        </w:rPr>
      </w:pPr>
      <w:r>
        <w:rPr>
          <w:lang w:val="en-US"/>
        </w:rPr>
        <w:t>In the</w:t>
      </w:r>
      <w:r w:rsidR="0012550D">
        <w:rPr>
          <w:lang w:val="en-US"/>
        </w:rPr>
        <w:t xml:space="preserve"> example </w:t>
      </w:r>
      <w:r>
        <w:rPr>
          <w:lang w:val="en-US"/>
        </w:rPr>
        <w:t>above we have a combination with a contiguous intra-band part. In this case if the highest order of the contiguous intra-band part is specified (in the example above CA_261I) as well as the highest order combination itself, (in the case above DC_2A-2A_n261I), then there is no technical issue to just remove carriers</w:t>
      </w:r>
      <w:r w:rsidR="00453CF0">
        <w:rPr>
          <w:lang w:val="en-US"/>
        </w:rPr>
        <w:t>, i.e. downgrading the intra-band contiguous part to BW class G or H in the example</w:t>
      </w:r>
      <w:r>
        <w:rPr>
          <w:lang w:val="en-US"/>
        </w:rPr>
        <w:t xml:space="preserve">. We can just introduce the lower order combination </w:t>
      </w:r>
      <w:r w:rsidR="00E247AB">
        <w:rPr>
          <w:lang w:val="en-US"/>
        </w:rPr>
        <w:t xml:space="preserve">DC_2A_n260G </w:t>
      </w:r>
      <w:r>
        <w:rPr>
          <w:lang w:val="en-US"/>
        </w:rPr>
        <w:t>into the band combination tables</w:t>
      </w:r>
      <w:r w:rsidR="00453CF0">
        <w:rPr>
          <w:lang w:val="en-US"/>
        </w:rPr>
        <w:t xml:space="preserve"> without technical work.</w:t>
      </w:r>
    </w:p>
    <w:p w14:paraId="20EAC4D6" w14:textId="7343A735" w:rsidR="00F716EE" w:rsidRPr="00F716EE" w:rsidRDefault="00F716EE" w:rsidP="00F716EE">
      <w:pPr>
        <w:jc w:val="both"/>
        <w:rPr>
          <w:lang w:val="en-US"/>
        </w:rPr>
      </w:pPr>
      <w:r w:rsidRPr="00F716EE">
        <w:rPr>
          <w:b/>
          <w:bCs/>
          <w:lang w:val="en-US"/>
        </w:rPr>
        <w:lastRenderedPageBreak/>
        <w:t xml:space="preserve">Observation </w:t>
      </w:r>
      <w:r>
        <w:rPr>
          <w:b/>
          <w:bCs/>
          <w:lang w:val="en-US"/>
        </w:rPr>
        <w:t>2</w:t>
      </w:r>
      <w:r w:rsidRPr="00F716EE">
        <w:rPr>
          <w:lang w:val="en-US"/>
        </w:rPr>
        <w:t xml:space="preserve">: </w:t>
      </w:r>
      <w:r w:rsidR="009A40A8">
        <w:rPr>
          <w:lang w:val="en-US"/>
        </w:rPr>
        <w:t>Missing fallback c</w:t>
      </w:r>
      <w:r w:rsidR="00453CF0">
        <w:rPr>
          <w:lang w:val="en-US"/>
        </w:rPr>
        <w:t>ombinations containing a contiguous intra-band CA part with a certain BW class</w:t>
      </w:r>
      <w:r w:rsidR="009A40A8">
        <w:rPr>
          <w:lang w:val="en-US"/>
        </w:rPr>
        <w:t xml:space="preserve">, where the same combination with a higher order BW class is already specified, </w:t>
      </w:r>
      <w:r w:rsidR="000647F5">
        <w:rPr>
          <w:lang w:val="en-US"/>
        </w:rPr>
        <w:t xml:space="preserve">can just be added </w:t>
      </w:r>
      <w:r w:rsidR="009A40A8">
        <w:rPr>
          <w:lang w:val="en-US"/>
        </w:rPr>
        <w:t>with</w:t>
      </w:r>
      <w:r w:rsidR="000647F5">
        <w:rPr>
          <w:lang w:val="en-US"/>
        </w:rPr>
        <w:t xml:space="preserve"> a CR without technical work.</w:t>
      </w:r>
    </w:p>
    <w:p w14:paraId="44405140" w14:textId="2A208918" w:rsidR="009A40A8" w:rsidRPr="00453CF0" w:rsidRDefault="009A40A8" w:rsidP="009A40A8">
      <w:pPr>
        <w:pStyle w:val="Heading3"/>
        <w:rPr>
          <w:lang w:val="en-US"/>
        </w:rPr>
      </w:pPr>
      <w:r w:rsidRPr="00453CF0">
        <w:rPr>
          <w:lang w:val="en-US"/>
        </w:rPr>
        <w:t>2.2.</w:t>
      </w:r>
      <w:r>
        <w:rPr>
          <w:lang w:val="en-US"/>
        </w:rPr>
        <w:t>2</w:t>
      </w:r>
      <w:r w:rsidRPr="00453CF0">
        <w:rPr>
          <w:lang w:val="en-US"/>
        </w:rPr>
        <w:t xml:space="preserve"> Missing fallbacks containing a </w:t>
      </w:r>
      <w:r w:rsidR="002A6403">
        <w:rPr>
          <w:lang w:val="en-US"/>
        </w:rPr>
        <w:t xml:space="preserve">E-UTRA/FR1 part and a </w:t>
      </w:r>
      <w:r>
        <w:rPr>
          <w:lang w:val="en-US"/>
        </w:rPr>
        <w:t>FR2 part</w:t>
      </w:r>
    </w:p>
    <w:p w14:paraId="76535BBF" w14:textId="2B9A3A8C" w:rsidR="009A40A8" w:rsidRDefault="009A40A8" w:rsidP="009A40A8">
      <w:pPr>
        <w:jc w:val="both"/>
        <w:rPr>
          <w:lang w:val="en-US"/>
        </w:rPr>
      </w:pPr>
      <w:r>
        <w:rPr>
          <w:lang w:val="en-US"/>
        </w:rPr>
        <w:t xml:space="preserve">If we have a combination with an </w:t>
      </w:r>
      <w:r w:rsidR="002A6403">
        <w:rPr>
          <w:lang w:val="en-US"/>
        </w:rPr>
        <w:t>E-UTRA</w:t>
      </w:r>
      <w:r w:rsidR="00830420">
        <w:rPr>
          <w:lang w:val="en-US"/>
        </w:rPr>
        <w:t>/</w:t>
      </w:r>
      <w:r w:rsidR="002A6403">
        <w:rPr>
          <w:lang w:val="en-US"/>
        </w:rPr>
        <w:t xml:space="preserve">FR1 part and a </w:t>
      </w:r>
      <w:r>
        <w:rPr>
          <w:lang w:val="en-US"/>
        </w:rPr>
        <w:t xml:space="preserve">FR2 part, </w:t>
      </w:r>
      <w:r w:rsidR="002A6403">
        <w:rPr>
          <w:lang w:val="en-US"/>
        </w:rPr>
        <w:t xml:space="preserve">we can consider the two </w:t>
      </w:r>
      <w:r w:rsidR="00E247AB">
        <w:rPr>
          <w:lang w:val="en-US"/>
        </w:rPr>
        <w:t>sub-</w:t>
      </w:r>
      <w:r w:rsidR="002A6403">
        <w:rPr>
          <w:lang w:val="en-US"/>
        </w:rPr>
        <w:t xml:space="preserve">combinations as two separate parts. If the FR1 combination is fully specified and the FR2 combination as well, also all the combinations can be specified without additional work. Examples: </w:t>
      </w:r>
      <w:r w:rsidR="00BF3B45">
        <w:rPr>
          <w:lang w:val="en-US"/>
        </w:rPr>
        <w:t xml:space="preserve">if </w:t>
      </w:r>
      <w:r w:rsidR="00830420">
        <w:rPr>
          <w:lang w:val="en-US"/>
        </w:rPr>
        <w:t>DC_1A_n40A-n258G is the missing fallback, DC_1A_n40A is specified as well as CA_n258G</w:t>
      </w:r>
      <w:r w:rsidR="007C1B40">
        <w:rPr>
          <w:lang w:val="en-US"/>
        </w:rPr>
        <w:t>, w</w:t>
      </w:r>
      <w:r w:rsidR="00830420">
        <w:rPr>
          <w:lang w:val="en-US"/>
        </w:rPr>
        <w:t>e can just add the combination with a CR</w:t>
      </w:r>
      <w:r w:rsidR="00043847">
        <w:rPr>
          <w:lang w:val="en-US"/>
        </w:rPr>
        <w:t>.</w:t>
      </w:r>
      <w:r w:rsidR="00C61D24">
        <w:rPr>
          <w:lang w:val="en-US"/>
        </w:rPr>
        <w:t xml:space="preserve"> If one of the parts is not fully specified</w:t>
      </w:r>
      <w:r w:rsidR="00EF647C">
        <w:rPr>
          <w:lang w:val="en-US"/>
        </w:rPr>
        <w:t>, we need to specify the missing part first.</w:t>
      </w:r>
    </w:p>
    <w:p w14:paraId="40BAB0ED" w14:textId="1684EB4C" w:rsidR="007C1B40" w:rsidRPr="00F716EE" w:rsidRDefault="007C1B40" w:rsidP="007C1B40">
      <w:pPr>
        <w:jc w:val="both"/>
        <w:rPr>
          <w:lang w:val="en-US"/>
        </w:rPr>
      </w:pPr>
      <w:r w:rsidRPr="00F716EE">
        <w:rPr>
          <w:b/>
          <w:bCs/>
          <w:lang w:val="en-US"/>
        </w:rPr>
        <w:t xml:space="preserve">Observation </w:t>
      </w:r>
      <w:r w:rsidR="008C1F81">
        <w:rPr>
          <w:b/>
          <w:bCs/>
          <w:lang w:val="en-US"/>
        </w:rPr>
        <w:t>3</w:t>
      </w:r>
      <w:r w:rsidRPr="00F716EE">
        <w:rPr>
          <w:lang w:val="en-US"/>
        </w:rPr>
        <w:t xml:space="preserve">: </w:t>
      </w:r>
      <w:r>
        <w:rPr>
          <w:lang w:val="en-US"/>
        </w:rPr>
        <w:t>Missing fallback combinations containing a</w:t>
      </w:r>
      <w:r>
        <w:rPr>
          <w:lang w:val="en-US"/>
        </w:rPr>
        <w:t>n E-UTRA/FR1 part and a FR2 part</w:t>
      </w:r>
      <w:r>
        <w:rPr>
          <w:lang w:val="en-US"/>
        </w:rPr>
        <w:t xml:space="preserve">, where </w:t>
      </w:r>
      <w:r>
        <w:rPr>
          <w:lang w:val="en-US"/>
        </w:rPr>
        <w:t>both parts are</w:t>
      </w:r>
      <w:r>
        <w:rPr>
          <w:lang w:val="en-US"/>
        </w:rPr>
        <w:t xml:space="preserve"> already </w:t>
      </w:r>
      <w:r>
        <w:rPr>
          <w:lang w:val="en-US"/>
        </w:rPr>
        <w:t xml:space="preserve">fully </w:t>
      </w:r>
      <w:r>
        <w:rPr>
          <w:lang w:val="en-US"/>
        </w:rPr>
        <w:t>specified, can just be added with a CR without technical work</w:t>
      </w:r>
      <w:r w:rsidR="00C61D24">
        <w:rPr>
          <w:lang w:val="en-US"/>
        </w:rPr>
        <w:t xml:space="preserve">, otherwise the unspecified part needs to be specified </w:t>
      </w:r>
      <w:r w:rsidR="00EF647C">
        <w:rPr>
          <w:lang w:val="en-US"/>
        </w:rPr>
        <w:t>first</w:t>
      </w:r>
      <w:r w:rsidR="00C61D24">
        <w:rPr>
          <w:lang w:val="en-US"/>
        </w:rPr>
        <w:t>.</w:t>
      </w:r>
    </w:p>
    <w:p w14:paraId="2A435E20" w14:textId="25F12122" w:rsidR="005C0978" w:rsidRPr="00453CF0" w:rsidRDefault="005C0978" w:rsidP="005C0978">
      <w:pPr>
        <w:pStyle w:val="Heading3"/>
        <w:rPr>
          <w:lang w:val="en-US"/>
        </w:rPr>
      </w:pPr>
      <w:r w:rsidRPr="00453CF0">
        <w:rPr>
          <w:lang w:val="en-US"/>
        </w:rPr>
        <w:t>2.2.</w:t>
      </w:r>
      <w:r>
        <w:rPr>
          <w:lang w:val="en-US"/>
        </w:rPr>
        <w:t>3</w:t>
      </w:r>
      <w:r w:rsidRPr="00453CF0">
        <w:rPr>
          <w:lang w:val="en-US"/>
        </w:rPr>
        <w:t xml:space="preserve"> Missing fallbacks </w:t>
      </w:r>
      <w:r w:rsidR="00510E72">
        <w:rPr>
          <w:lang w:val="en-US"/>
        </w:rPr>
        <w:t>of NR-</w:t>
      </w:r>
      <w:r>
        <w:rPr>
          <w:lang w:val="en-US"/>
        </w:rPr>
        <w:t>CA</w:t>
      </w:r>
      <w:r w:rsidR="00510E72">
        <w:rPr>
          <w:lang w:val="en-US"/>
        </w:rPr>
        <w:t>, EN-</w:t>
      </w:r>
      <w:r>
        <w:rPr>
          <w:lang w:val="en-US"/>
        </w:rPr>
        <w:t>DC</w:t>
      </w:r>
      <w:r w:rsidR="00510E72">
        <w:rPr>
          <w:lang w:val="en-US"/>
        </w:rPr>
        <w:t>, NR-DC</w:t>
      </w:r>
      <w:r>
        <w:rPr>
          <w:lang w:val="en-US"/>
        </w:rPr>
        <w:t xml:space="preserve"> combinations</w:t>
      </w:r>
      <w:r w:rsidR="00510E72">
        <w:rPr>
          <w:lang w:val="en-US"/>
        </w:rPr>
        <w:t xml:space="preserve"> within FR1</w:t>
      </w:r>
    </w:p>
    <w:p w14:paraId="320B5419" w14:textId="0863D85E" w:rsidR="005C0978" w:rsidRDefault="00510E72" w:rsidP="005C0978">
      <w:pPr>
        <w:jc w:val="both"/>
      </w:pPr>
      <w:r w:rsidRPr="00193735">
        <w:rPr>
          <w:lang w:val="en-US"/>
        </w:rPr>
        <w:t>Missing fallbacks of NR-CA, EN-DC and NR-DC combinations</w:t>
      </w:r>
      <w:r w:rsidRPr="00193735">
        <w:rPr>
          <w:lang w:val="en-US"/>
        </w:rPr>
        <w:t xml:space="preserve"> </w:t>
      </w:r>
      <w:r w:rsidR="00C61D24" w:rsidRPr="00193735">
        <w:rPr>
          <w:lang w:val="en-US"/>
        </w:rPr>
        <w:t xml:space="preserve">within the FR1 frequency range </w:t>
      </w:r>
      <w:r w:rsidRPr="00193735">
        <w:rPr>
          <w:lang w:val="en-US"/>
        </w:rPr>
        <w:t>need to be checked in more detail</w:t>
      </w:r>
      <w:r w:rsidR="005C0978" w:rsidRPr="00193735">
        <w:t>.</w:t>
      </w:r>
      <w:r w:rsidRPr="00193735">
        <w:t xml:space="preserve"> In many cases they cannot be added by just having a CR. This is especially the case if there are two or three bands involved, since</w:t>
      </w:r>
      <w:r w:rsidR="002A6A87" w:rsidRPr="00193735">
        <w:t xml:space="preserve"> any higher </w:t>
      </w:r>
      <w:r w:rsidR="00EF647C" w:rsidRPr="00193735">
        <w:t xml:space="preserve">order </w:t>
      </w:r>
      <w:r w:rsidR="002A6A87" w:rsidRPr="00193735">
        <w:t>combination with four bands usually just defers the check for MSD or MPR/A-MPR to the three or two carrier combinations</w:t>
      </w:r>
      <w:r w:rsidR="00912CF9">
        <w:t>,</w:t>
      </w:r>
      <w:r w:rsidR="002A6A87" w:rsidRPr="00193735">
        <w:t xml:space="preserve"> which are missing in this case. </w:t>
      </w:r>
      <w:r w:rsidR="00E41474" w:rsidRPr="00193735">
        <w:t>In that case,</w:t>
      </w:r>
      <w:r w:rsidR="002A6A87" w:rsidRPr="00193735">
        <w:t xml:space="preserve"> before adding the </w:t>
      </w:r>
      <w:r w:rsidR="00E41474" w:rsidRPr="00193735">
        <w:t xml:space="preserve">fallback combination, the </w:t>
      </w:r>
      <w:r w:rsidR="002A6A87" w:rsidRPr="00193735">
        <w:t>usual procedure needs to be done to add a new combination</w:t>
      </w:r>
      <w:r w:rsidR="00E41474" w:rsidRPr="00193735">
        <w:t xml:space="preserve"> including definition of </w:t>
      </w:r>
      <w:r w:rsidR="00E41474" w:rsidRPr="00193735">
        <w:t xml:space="preserve">MSD or MPR/A-MPR, </w:t>
      </w:r>
      <w:r w:rsidR="00E41474" w:rsidRPr="00193735">
        <w:rPr>
          <w:lang w:val="en-DE"/>
        </w:rPr>
        <w:t>ΔT</w:t>
      </w:r>
      <w:r w:rsidR="00E41474" w:rsidRPr="00193735">
        <w:rPr>
          <w:vertAlign w:val="subscript"/>
          <w:lang w:val="en-DE"/>
        </w:rPr>
        <w:t>IB</w:t>
      </w:r>
      <w:r w:rsidR="00E41474" w:rsidRPr="00193735">
        <w:rPr>
          <w:lang w:val="en-DE"/>
        </w:rPr>
        <w:t xml:space="preserve"> </w:t>
      </w:r>
      <w:r w:rsidR="00E41474" w:rsidRPr="00193735">
        <w:t xml:space="preserve">, </w:t>
      </w:r>
      <w:r w:rsidR="00E41474" w:rsidRPr="00193735">
        <w:rPr>
          <w:lang w:val="en-DE"/>
        </w:rPr>
        <w:t>Δ</w:t>
      </w:r>
      <w:r w:rsidR="00E41474" w:rsidRPr="00193735">
        <w:rPr>
          <w:lang w:val="en-US"/>
        </w:rPr>
        <w:t>R</w:t>
      </w:r>
      <w:r w:rsidR="00E41474" w:rsidRPr="00193735">
        <w:rPr>
          <w:vertAlign w:val="subscript"/>
          <w:lang w:val="en-DE"/>
        </w:rPr>
        <w:t>IB</w:t>
      </w:r>
      <w:r w:rsidR="002A6A87" w:rsidRPr="00193735">
        <w:t>.</w:t>
      </w:r>
      <w:r w:rsidR="00E41474" w:rsidRPr="00193735">
        <w:t>etc.</w:t>
      </w:r>
    </w:p>
    <w:p w14:paraId="2054E2F8" w14:textId="16BA76CF" w:rsidR="005A3C3E" w:rsidRPr="005A3C3E" w:rsidRDefault="005A3C3E" w:rsidP="005C0978">
      <w:pPr>
        <w:jc w:val="both"/>
        <w:rPr>
          <w:lang w:val="en-DE"/>
        </w:rPr>
      </w:pPr>
      <w:r w:rsidRPr="005A3C3E">
        <w:rPr>
          <w:lang w:val="en-US"/>
        </w:rPr>
        <w:t>An example of this is</w:t>
      </w:r>
      <w:r w:rsidRPr="005A3C3E">
        <w:rPr>
          <w:lang w:val="en-US"/>
        </w:rPr>
        <w:t xml:space="preserve"> CA_n2A-n5B and CA_n5B-n77A</w:t>
      </w:r>
      <w:r w:rsidRPr="005A3C3E">
        <w:rPr>
          <w:lang w:val="en-US"/>
        </w:rPr>
        <w:t>. These</w:t>
      </w:r>
      <w:r w:rsidRPr="005A3C3E">
        <w:rPr>
          <w:lang w:val="en-US"/>
        </w:rPr>
        <w:t xml:space="preserve"> rely on CA_n5B as the fallback, but this wasn’t yet specified in the 2021-09 spec. This type of missing fallback would need additional work to specify a new intra-band contiguous CA combination that hadn’t been specified before. However, this has meanwhile been corrected for 2021-12 and CA_n5B has been introduced</w:t>
      </w:r>
      <w:r w:rsidRPr="005A3C3E">
        <w:rPr>
          <w:lang w:val="en-US"/>
        </w:rPr>
        <w:t>.</w:t>
      </w:r>
    </w:p>
    <w:p w14:paraId="01215EB6" w14:textId="4D92819C" w:rsidR="008C1F81" w:rsidRDefault="008C1F81" w:rsidP="008C1F81">
      <w:pPr>
        <w:jc w:val="both"/>
        <w:rPr>
          <w:lang w:val="en-US"/>
        </w:rPr>
      </w:pPr>
      <w:r w:rsidRPr="00193735">
        <w:rPr>
          <w:b/>
          <w:bCs/>
          <w:lang w:val="en-US"/>
        </w:rPr>
        <w:t xml:space="preserve">Observation </w:t>
      </w:r>
      <w:r w:rsidRPr="00193735">
        <w:rPr>
          <w:b/>
          <w:bCs/>
          <w:lang w:val="en-US"/>
        </w:rPr>
        <w:t>4</w:t>
      </w:r>
      <w:r w:rsidRPr="00193735">
        <w:rPr>
          <w:lang w:val="en-US"/>
        </w:rPr>
        <w:t xml:space="preserve">: Missing fallbacks of NR-CA, EN-DC and NR-DC combinations </w:t>
      </w:r>
      <w:r w:rsidR="00E41474" w:rsidRPr="00193735">
        <w:rPr>
          <w:lang w:val="en-US"/>
        </w:rPr>
        <w:t xml:space="preserve">within FR1 </w:t>
      </w:r>
      <w:r w:rsidRPr="00193735">
        <w:rPr>
          <w:lang w:val="en-US"/>
        </w:rPr>
        <w:t xml:space="preserve">need to be checked in more detail for MSD etc., </w:t>
      </w:r>
      <w:r w:rsidRPr="00193735">
        <w:rPr>
          <w:lang w:val="en-US"/>
        </w:rPr>
        <w:t xml:space="preserve">they </w:t>
      </w:r>
      <w:r w:rsidRPr="00193735">
        <w:rPr>
          <w:lang w:val="en-US"/>
        </w:rPr>
        <w:t>can</w:t>
      </w:r>
      <w:r w:rsidRPr="00193735">
        <w:rPr>
          <w:lang w:val="en-US"/>
        </w:rPr>
        <w:t>not</w:t>
      </w:r>
      <w:r w:rsidRPr="00193735">
        <w:rPr>
          <w:lang w:val="en-US"/>
        </w:rPr>
        <w:t xml:space="preserve"> just be added with a CR</w:t>
      </w:r>
      <w:r w:rsidRPr="00193735">
        <w:rPr>
          <w:lang w:val="en-US"/>
        </w:rPr>
        <w:t xml:space="preserve"> but need t</w:t>
      </w:r>
      <w:r w:rsidR="00C61D24" w:rsidRPr="00193735">
        <w:rPr>
          <w:lang w:val="en-US"/>
        </w:rPr>
        <w:t>o</w:t>
      </w:r>
      <w:r w:rsidRPr="00193735">
        <w:rPr>
          <w:lang w:val="en-US"/>
        </w:rPr>
        <w:t xml:space="preserve"> run through the usual proce</w:t>
      </w:r>
      <w:r w:rsidR="00C61D24" w:rsidRPr="00193735">
        <w:rPr>
          <w:lang w:val="en-US"/>
        </w:rPr>
        <w:t>dure for new band combinations requests</w:t>
      </w:r>
      <w:r w:rsidRPr="00193735">
        <w:rPr>
          <w:lang w:val="en-US"/>
        </w:rPr>
        <w:t>.</w:t>
      </w:r>
    </w:p>
    <w:p w14:paraId="70DB89D4" w14:textId="03E4F67C" w:rsidR="002A6A87" w:rsidRPr="00193735" w:rsidRDefault="002A6A87" w:rsidP="005C0978">
      <w:pPr>
        <w:jc w:val="both"/>
      </w:pPr>
      <w:r w:rsidRPr="00193735">
        <w:t>The major problem is that the higher order combination</w:t>
      </w:r>
      <w:r w:rsidR="00E41474" w:rsidRPr="00193735">
        <w:t>, which</w:t>
      </w:r>
      <w:r w:rsidRPr="00193735">
        <w:t xml:space="preserve"> is already </w:t>
      </w:r>
      <w:r w:rsidR="00912CF9">
        <w:t>listed in the spec,</w:t>
      </w:r>
      <w:r w:rsidRPr="00193735">
        <w:t xml:space="preserve"> is not fully specified in this case. If we add the fallback after doing the full checks for MSD etc. everything is fine, but if</w:t>
      </w:r>
      <w:r w:rsidR="008C1F81" w:rsidRPr="00193735">
        <w:t>,</w:t>
      </w:r>
      <w:r w:rsidRPr="00193735">
        <w:t xml:space="preserve"> for whatever reason</w:t>
      </w:r>
      <w:r w:rsidR="008C1F81" w:rsidRPr="00193735">
        <w:t>, we</w:t>
      </w:r>
      <w:r w:rsidRPr="00193735">
        <w:t xml:space="preserve"> cannot specify the fallback, the higher order combinations </w:t>
      </w:r>
      <w:r w:rsidR="00193735" w:rsidRPr="00193735">
        <w:t xml:space="preserve">are not fully specified and </w:t>
      </w:r>
      <w:r w:rsidRPr="00193735">
        <w:t>would need to be removed</w:t>
      </w:r>
      <w:r w:rsidR="008C1F81" w:rsidRPr="00193735">
        <w:t>.</w:t>
      </w:r>
    </w:p>
    <w:p w14:paraId="2EF60942" w14:textId="52D41133" w:rsidR="008C1F81" w:rsidRPr="00193735" w:rsidRDefault="008C1F81" w:rsidP="008C1F81">
      <w:pPr>
        <w:jc w:val="both"/>
        <w:rPr>
          <w:lang w:val="en-US"/>
        </w:rPr>
      </w:pPr>
      <w:r w:rsidRPr="00193735">
        <w:rPr>
          <w:b/>
          <w:bCs/>
          <w:lang w:val="en-US"/>
        </w:rPr>
        <w:t xml:space="preserve">Observation </w:t>
      </w:r>
      <w:r w:rsidR="00C61D24" w:rsidRPr="00193735">
        <w:rPr>
          <w:b/>
          <w:bCs/>
          <w:lang w:val="en-US"/>
        </w:rPr>
        <w:t>5</w:t>
      </w:r>
      <w:r w:rsidRPr="00193735">
        <w:rPr>
          <w:lang w:val="en-US"/>
        </w:rPr>
        <w:t xml:space="preserve">: </w:t>
      </w:r>
      <w:r w:rsidR="00C61D24" w:rsidRPr="00193735">
        <w:rPr>
          <w:lang w:val="en-US"/>
        </w:rPr>
        <w:t>If missing fallbacks cannot be added, all the higher order combinations relying on the missing fallback would need to be removed, since they are incompletely specified.</w:t>
      </w:r>
    </w:p>
    <w:p w14:paraId="333E6DDF" w14:textId="77777777" w:rsidR="00A2632F" w:rsidRPr="005A3C3E" w:rsidRDefault="00A2632F" w:rsidP="00A2632F">
      <w:pPr>
        <w:pStyle w:val="Heading3"/>
        <w:rPr>
          <w:lang w:val="en-US"/>
        </w:rPr>
      </w:pPr>
      <w:r w:rsidRPr="005A3C3E">
        <w:rPr>
          <w:lang w:val="en-US"/>
        </w:rPr>
        <w:t>2.2.4 Missing E-UTRA combinations as fallbacks of EN-DC combinations</w:t>
      </w:r>
    </w:p>
    <w:p w14:paraId="7D09CFE9" w14:textId="7C7D2812" w:rsidR="00A2632F" w:rsidRPr="005A3C3E" w:rsidRDefault="00A2632F" w:rsidP="00A2632F">
      <w:pPr>
        <w:jc w:val="both"/>
        <w:rPr>
          <w:lang w:val="en-US"/>
        </w:rPr>
      </w:pPr>
      <w:r w:rsidRPr="005A3C3E">
        <w:rPr>
          <w:lang w:val="en-US"/>
        </w:rPr>
        <w:t>We have many EN-DC combinations which rely on E-UTRA combinations</w:t>
      </w:r>
      <w:r w:rsidRPr="005A3C3E">
        <w:rPr>
          <w:lang w:val="en-US"/>
        </w:rPr>
        <w:t>,</w:t>
      </w:r>
      <w:r w:rsidRPr="005A3C3E">
        <w:rPr>
          <w:lang w:val="en-US"/>
        </w:rPr>
        <w:t xml:space="preserve"> which are not specified in 36.101. Since the EN-DC combinations in many cases refer to the E-UTRA specifications for the LTE part, we need to also specify the E-UTRA part of these combinations. If the LTE fallbacks are not specified, this is an issue, since the EN-DC specs then point to non-existing specs. Therefore we need to add these LTE combinations to 36.101. In </w:t>
      </w:r>
      <w:r w:rsidRPr="005A3C3E">
        <w:rPr>
          <w:lang w:val="en-US"/>
        </w:rPr>
        <w:t>many</w:t>
      </w:r>
      <w:r w:rsidRPr="005A3C3E">
        <w:rPr>
          <w:lang w:val="en-US"/>
        </w:rPr>
        <w:t xml:space="preserve"> cases this would require additional specification work</w:t>
      </w:r>
      <w:r w:rsidRPr="005A3C3E">
        <w:rPr>
          <w:lang w:val="en-US"/>
        </w:rPr>
        <w:t>,</w:t>
      </w:r>
      <w:r w:rsidRPr="005A3C3E">
        <w:rPr>
          <w:lang w:val="en-US"/>
        </w:rPr>
        <w:t xml:space="preserve"> which hasn’t been done before. We cannot just add the LTE combinations with a CR, but we would need to add them to the LTE basket work item to complete the specification work. Without them being specified in 36.101, we would need to remove the parent combinations from 38.101.</w:t>
      </w:r>
    </w:p>
    <w:p w14:paraId="40CAA022" w14:textId="6A8EC091" w:rsidR="00A2632F" w:rsidRPr="00193735" w:rsidRDefault="00A2632F" w:rsidP="00A2632F">
      <w:pPr>
        <w:jc w:val="both"/>
        <w:rPr>
          <w:lang w:val="en-US"/>
        </w:rPr>
      </w:pPr>
      <w:r w:rsidRPr="00193735">
        <w:rPr>
          <w:b/>
          <w:bCs/>
          <w:lang w:val="en-US"/>
        </w:rPr>
        <w:t xml:space="preserve">Observation </w:t>
      </w:r>
      <w:r>
        <w:rPr>
          <w:b/>
          <w:bCs/>
          <w:lang w:val="en-US"/>
        </w:rPr>
        <w:t>6</w:t>
      </w:r>
      <w:r w:rsidRPr="00193735">
        <w:rPr>
          <w:lang w:val="en-US"/>
        </w:rPr>
        <w:t xml:space="preserve">: </w:t>
      </w:r>
      <w:r>
        <w:rPr>
          <w:lang w:val="en-US"/>
        </w:rPr>
        <w:t>There are missing LTE combinations as fallbacks of EN-DC combinations. T</w:t>
      </w:r>
      <w:r w:rsidRPr="00193735">
        <w:rPr>
          <w:lang w:val="en-US"/>
        </w:rPr>
        <w:t xml:space="preserve">hey cannot just be added with a CR but need to run through the usual procedure for new </w:t>
      </w:r>
      <w:r>
        <w:rPr>
          <w:lang w:val="en-US"/>
        </w:rPr>
        <w:t xml:space="preserve">LTE </w:t>
      </w:r>
      <w:r w:rsidRPr="00193735">
        <w:rPr>
          <w:lang w:val="en-US"/>
        </w:rPr>
        <w:t>band combinations requests.</w:t>
      </w:r>
    </w:p>
    <w:p w14:paraId="7894C487" w14:textId="517B33F1" w:rsidR="0046311F" w:rsidRPr="00DA1B0A" w:rsidRDefault="0046311F" w:rsidP="0046311F">
      <w:pPr>
        <w:pStyle w:val="Heading2"/>
        <w:rPr>
          <w:lang w:val="en-US"/>
        </w:rPr>
      </w:pPr>
      <w:r w:rsidRPr="00DA1B0A">
        <w:rPr>
          <w:lang w:val="en-US"/>
        </w:rPr>
        <w:t>2.</w:t>
      </w:r>
      <w:r w:rsidRPr="00DA1B0A">
        <w:rPr>
          <w:lang w:val="en-US"/>
        </w:rPr>
        <w:t>3</w:t>
      </w:r>
      <w:r w:rsidRPr="00DA1B0A">
        <w:rPr>
          <w:lang w:val="en-US"/>
        </w:rPr>
        <w:t xml:space="preserve">. </w:t>
      </w:r>
      <w:r w:rsidRPr="00DA1B0A">
        <w:rPr>
          <w:lang w:val="en-US"/>
        </w:rPr>
        <w:t>Solutions</w:t>
      </w:r>
      <w:r w:rsidR="00B77140" w:rsidRPr="00DA1B0A">
        <w:rPr>
          <w:lang w:val="en-US"/>
        </w:rPr>
        <w:t xml:space="preserve"> to correct the specs</w:t>
      </w:r>
    </w:p>
    <w:p w14:paraId="7C7A1DEB" w14:textId="76E65EEC" w:rsidR="00A2632F" w:rsidRPr="00DA1B0A" w:rsidRDefault="00B77140" w:rsidP="00A2632F">
      <w:pPr>
        <w:jc w:val="both"/>
        <w:rPr>
          <w:lang w:val="en-US"/>
        </w:rPr>
      </w:pPr>
      <w:r w:rsidRPr="00DA1B0A">
        <w:rPr>
          <w:lang w:val="en-US"/>
        </w:rPr>
        <w:t>According to the above we have basically two classes of combinations: those that can be added with a CR and those that need additional work. But first we need to determine which fall</w:t>
      </w:r>
      <w:r w:rsidR="001C6F4F" w:rsidRPr="00DA1B0A">
        <w:rPr>
          <w:lang w:val="en-US"/>
        </w:rPr>
        <w:t>backs are missing</w:t>
      </w:r>
    </w:p>
    <w:p w14:paraId="65C1E53C" w14:textId="416A76AA" w:rsidR="00B77140" w:rsidRPr="00DA1B0A" w:rsidRDefault="00B77140" w:rsidP="00B77140">
      <w:pPr>
        <w:pStyle w:val="Heading3"/>
        <w:rPr>
          <w:lang w:val="en-US"/>
        </w:rPr>
      </w:pPr>
      <w:r w:rsidRPr="00DA1B0A">
        <w:rPr>
          <w:lang w:val="en-US"/>
        </w:rPr>
        <w:lastRenderedPageBreak/>
        <w:t xml:space="preserve">2.3.1 </w:t>
      </w:r>
      <w:r w:rsidRPr="00DA1B0A">
        <w:rPr>
          <w:lang w:val="en-US"/>
        </w:rPr>
        <w:t>Finding the missing fallback combinations</w:t>
      </w:r>
    </w:p>
    <w:p w14:paraId="3A941766" w14:textId="2D471560" w:rsidR="001C6F4F" w:rsidRPr="00DA1B0A" w:rsidRDefault="001C6F4F" w:rsidP="001C6F4F">
      <w:pPr>
        <w:jc w:val="both"/>
        <w:rPr>
          <w:lang w:val="en-US"/>
        </w:rPr>
      </w:pPr>
      <w:r w:rsidRPr="00DA1B0A">
        <w:rPr>
          <w:lang w:val="en-US"/>
        </w:rPr>
        <w:t xml:space="preserve">Attached is an Excel </w:t>
      </w:r>
      <w:r w:rsidR="00B2145B" w:rsidRPr="00DA1B0A">
        <w:rPr>
          <w:lang w:val="en-US"/>
        </w:rPr>
        <w:t>sheet</w:t>
      </w:r>
      <w:r w:rsidRPr="00DA1B0A">
        <w:rPr>
          <w:lang w:val="en-US"/>
        </w:rPr>
        <w:t xml:space="preserve"> which lists all the missing fallbacks we found in 36.101 and 38.101-x from 2021-09. We found 56 missing LTE combinations, 86 missing NR CA/DC combinations and 934 missing EN-DC combinations. </w:t>
      </w:r>
      <w:r w:rsidR="008B2B0E" w:rsidRPr="00DA1B0A">
        <w:rPr>
          <w:lang w:val="en-US"/>
        </w:rPr>
        <w:t xml:space="preserve">For each missing fallback there is a list of the parent combinations in the columns B to Q. </w:t>
      </w:r>
      <w:r w:rsidRPr="00DA1B0A">
        <w:rPr>
          <w:lang w:val="en-US"/>
        </w:rPr>
        <w:t>Of course before doing CR</w:t>
      </w:r>
      <w:r w:rsidR="00B2145B" w:rsidRPr="00DA1B0A">
        <w:rPr>
          <w:lang w:val="en-US"/>
        </w:rPr>
        <w:t>s</w:t>
      </w:r>
      <w:r w:rsidRPr="00DA1B0A">
        <w:rPr>
          <w:lang w:val="en-US"/>
        </w:rPr>
        <w:t>, this needs to be updated to list the missing combinations in the upcoming 2022-03 specs</w:t>
      </w:r>
      <w:r w:rsidR="0046648B" w:rsidRPr="00DA1B0A">
        <w:rPr>
          <w:lang w:val="en-US"/>
        </w:rPr>
        <w:t>.</w:t>
      </w:r>
    </w:p>
    <w:p w14:paraId="2DF9F2B7" w14:textId="4979B9AC" w:rsidR="00B77140" w:rsidRPr="00DA1B0A" w:rsidRDefault="00B77140" w:rsidP="00B77140">
      <w:pPr>
        <w:pStyle w:val="Heading3"/>
        <w:rPr>
          <w:lang w:val="en-US"/>
        </w:rPr>
      </w:pPr>
      <w:r w:rsidRPr="00DA1B0A">
        <w:rPr>
          <w:lang w:val="en-US"/>
        </w:rPr>
        <w:t>2.</w:t>
      </w:r>
      <w:r w:rsidRPr="00DA1B0A">
        <w:rPr>
          <w:lang w:val="en-US"/>
        </w:rPr>
        <w:t>3</w:t>
      </w:r>
      <w:r w:rsidRPr="00DA1B0A">
        <w:rPr>
          <w:lang w:val="en-US"/>
        </w:rPr>
        <w:t>.</w:t>
      </w:r>
      <w:r w:rsidR="003F57B5" w:rsidRPr="00DA1B0A">
        <w:rPr>
          <w:lang w:val="en-US"/>
        </w:rPr>
        <w:t>2</w:t>
      </w:r>
      <w:r w:rsidRPr="00DA1B0A">
        <w:rPr>
          <w:lang w:val="en-US"/>
        </w:rPr>
        <w:t xml:space="preserve"> Missing fallbacks </w:t>
      </w:r>
      <w:r w:rsidRPr="00DA1B0A">
        <w:rPr>
          <w:lang w:val="en-US"/>
        </w:rPr>
        <w:t>which can be added with a CR</w:t>
      </w:r>
    </w:p>
    <w:p w14:paraId="027457EE" w14:textId="5CE98A4D" w:rsidR="00B77140" w:rsidRPr="00DA1B0A" w:rsidRDefault="0046648B" w:rsidP="00B77140">
      <w:pPr>
        <w:jc w:val="both"/>
        <w:rPr>
          <w:lang w:val="en-US"/>
        </w:rPr>
      </w:pPr>
      <w:r w:rsidRPr="00DA1B0A">
        <w:rPr>
          <w:lang w:val="en-US"/>
        </w:rPr>
        <w:t>We propose to have a set of CRs adding the missing fallbacks that do not need extra work to the corresponding specs in the next meeting.</w:t>
      </w:r>
    </w:p>
    <w:p w14:paraId="066B8524" w14:textId="27BB587A" w:rsidR="00B2145B" w:rsidRPr="00DA1B0A" w:rsidRDefault="00B2145B" w:rsidP="00B77140">
      <w:pPr>
        <w:jc w:val="both"/>
        <w:rPr>
          <w:lang w:val="en-US"/>
        </w:rPr>
      </w:pPr>
      <w:r w:rsidRPr="00DA1B0A">
        <w:rPr>
          <w:b/>
          <w:bCs/>
          <w:lang w:val="en-US"/>
        </w:rPr>
        <w:t>Proposal</w:t>
      </w:r>
      <w:r w:rsidRPr="00DA1B0A">
        <w:rPr>
          <w:b/>
          <w:bCs/>
          <w:lang w:val="en-US"/>
        </w:rPr>
        <w:t xml:space="preserve"> </w:t>
      </w:r>
      <w:r w:rsidRPr="00DA1B0A">
        <w:rPr>
          <w:b/>
          <w:bCs/>
          <w:lang w:val="en-US"/>
        </w:rPr>
        <w:t>1</w:t>
      </w:r>
      <w:r w:rsidRPr="00DA1B0A">
        <w:rPr>
          <w:lang w:val="en-US"/>
        </w:rPr>
        <w:t xml:space="preserve">: </w:t>
      </w:r>
      <w:r w:rsidRPr="00DA1B0A">
        <w:rPr>
          <w:lang w:val="en-US"/>
        </w:rPr>
        <w:t>RAN4 should add the missing fallbacks that don’t need extra specification work with a CR.</w:t>
      </w:r>
    </w:p>
    <w:p w14:paraId="68E1120C" w14:textId="46F7BA9F" w:rsidR="00B77140" w:rsidRPr="00DA1B0A" w:rsidRDefault="00B77140" w:rsidP="00B77140">
      <w:pPr>
        <w:pStyle w:val="Heading3"/>
        <w:rPr>
          <w:lang w:val="en-US"/>
        </w:rPr>
      </w:pPr>
      <w:r w:rsidRPr="00DA1B0A">
        <w:rPr>
          <w:lang w:val="en-US"/>
        </w:rPr>
        <w:t>2.</w:t>
      </w:r>
      <w:r w:rsidRPr="00DA1B0A">
        <w:rPr>
          <w:lang w:val="en-US"/>
        </w:rPr>
        <w:t>3</w:t>
      </w:r>
      <w:r w:rsidRPr="00DA1B0A">
        <w:rPr>
          <w:lang w:val="en-US"/>
        </w:rPr>
        <w:t>.</w:t>
      </w:r>
      <w:r w:rsidR="003F57B5" w:rsidRPr="00DA1B0A">
        <w:rPr>
          <w:lang w:val="en-US"/>
        </w:rPr>
        <w:t>3</w:t>
      </w:r>
      <w:r w:rsidRPr="00DA1B0A">
        <w:rPr>
          <w:lang w:val="en-US"/>
        </w:rPr>
        <w:t xml:space="preserve"> Missing fallbacks which</w:t>
      </w:r>
      <w:r w:rsidRPr="00DA1B0A">
        <w:rPr>
          <w:lang w:val="en-US"/>
        </w:rPr>
        <w:t xml:space="preserve"> need additional work</w:t>
      </w:r>
    </w:p>
    <w:p w14:paraId="335CD37D" w14:textId="5F10CCC0" w:rsidR="00B77140" w:rsidRPr="00DA1B0A" w:rsidRDefault="00B2145B" w:rsidP="00A2632F">
      <w:pPr>
        <w:jc w:val="both"/>
        <w:rPr>
          <w:lang w:val="en-US"/>
        </w:rPr>
      </w:pPr>
      <w:r w:rsidRPr="00DA1B0A">
        <w:rPr>
          <w:lang w:val="en-US"/>
        </w:rPr>
        <w:t xml:space="preserve">For those missing fallbacks that need extra specification work </w:t>
      </w:r>
      <w:r w:rsidR="003F57B5" w:rsidRPr="00DA1B0A">
        <w:rPr>
          <w:lang w:val="en-US"/>
        </w:rPr>
        <w:t xml:space="preserve">as discussed above, </w:t>
      </w:r>
      <w:r w:rsidRPr="00DA1B0A">
        <w:rPr>
          <w:lang w:val="en-US"/>
        </w:rPr>
        <w:t>we need to generate a list and add them to the basket work items</w:t>
      </w:r>
      <w:r w:rsidR="003F57B5" w:rsidRPr="00DA1B0A">
        <w:rPr>
          <w:lang w:val="en-US"/>
        </w:rPr>
        <w:t xml:space="preserve">. </w:t>
      </w:r>
    </w:p>
    <w:p w14:paraId="6931D8CA" w14:textId="4BCF3607" w:rsidR="003F57B5" w:rsidRPr="00DA1B0A" w:rsidRDefault="003F57B5" w:rsidP="003F57B5">
      <w:pPr>
        <w:jc w:val="both"/>
        <w:rPr>
          <w:lang w:val="en-US"/>
        </w:rPr>
      </w:pPr>
      <w:r w:rsidRPr="00DA1B0A">
        <w:rPr>
          <w:b/>
          <w:bCs/>
          <w:lang w:val="en-US"/>
        </w:rPr>
        <w:t xml:space="preserve">Proposal </w:t>
      </w:r>
      <w:r w:rsidRPr="00DA1B0A">
        <w:rPr>
          <w:b/>
          <w:bCs/>
          <w:lang w:val="en-US"/>
        </w:rPr>
        <w:t>2</w:t>
      </w:r>
      <w:r w:rsidRPr="00DA1B0A">
        <w:rPr>
          <w:lang w:val="en-US"/>
        </w:rPr>
        <w:t xml:space="preserve">: RAN4 should </w:t>
      </w:r>
      <w:r w:rsidRPr="00DA1B0A">
        <w:rPr>
          <w:lang w:val="en-US"/>
        </w:rPr>
        <w:t>generate a list of missing fallbacks that cannot be added with a CR</w:t>
      </w:r>
      <w:r w:rsidRPr="00DA1B0A">
        <w:rPr>
          <w:lang w:val="en-US"/>
        </w:rPr>
        <w:t>.</w:t>
      </w:r>
      <w:r w:rsidRPr="00DA1B0A">
        <w:rPr>
          <w:lang w:val="en-US"/>
        </w:rPr>
        <w:t xml:space="preserve"> These fallbacks need to be added to the band combination request sheet for the usual processing with the </w:t>
      </w:r>
    </w:p>
    <w:p w14:paraId="59D739F2" w14:textId="18A067C0" w:rsidR="008B2B0E" w:rsidRPr="00DA1B0A" w:rsidRDefault="008B2B0E" w:rsidP="008B2B0E">
      <w:pPr>
        <w:pStyle w:val="Heading3"/>
        <w:rPr>
          <w:lang w:val="en-US"/>
        </w:rPr>
      </w:pPr>
      <w:r w:rsidRPr="00DA1B0A">
        <w:rPr>
          <w:lang w:val="en-US"/>
        </w:rPr>
        <w:t>2.3.</w:t>
      </w:r>
      <w:r w:rsidRPr="00DA1B0A">
        <w:rPr>
          <w:lang w:val="en-US"/>
        </w:rPr>
        <w:t>4</w:t>
      </w:r>
      <w:r w:rsidRPr="00DA1B0A">
        <w:rPr>
          <w:lang w:val="en-US"/>
        </w:rPr>
        <w:t xml:space="preserve"> Missing fallbacks which </w:t>
      </w:r>
      <w:r w:rsidRPr="00DA1B0A">
        <w:rPr>
          <w:lang w:val="en-US"/>
        </w:rPr>
        <w:t>will not be specified</w:t>
      </w:r>
    </w:p>
    <w:p w14:paraId="30D6EEC7" w14:textId="4EC9C1CC" w:rsidR="008B2B0E" w:rsidRPr="00DA1B0A" w:rsidRDefault="008B2B0E" w:rsidP="008B2B0E">
      <w:pPr>
        <w:jc w:val="both"/>
        <w:rPr>
          <w:lang w:val="en-US"/>
        </w:rPr>
      </w:pPr>
      <w:r w:rsidRPr="00DA1B0A">
        <w:rPr>
          <w:lang w:val="en-US"/>
        </w:rPr>
        <w:t>If there are still missing fallbacks after the process above, the parent combinations of these fallbacks need to be removed</w:t>
      </w:r>
      <w:r w:rsidR="002F4C38" w:rsidRPr="00DA1B0A">
        <w:rPr>
          <w:lang w:val="en-US"/>
        </w:rPr>
        <w:t>, as these parent combinations are not fully specified due to the missing fallbacks. The specification would be incomplete if not removing these combination</w:t>
      </w:r>
      <w:r w:rsidR="00D1611D">
        <w:rPr>
          <w:lang w:val="en-US"/>
        </w:rPr>
        <w:t>s</w:t>
      </w:r>
      <w:r w:rsidR="002F4C38" w:rsidRPr="00DA1B0A">
        <w:rPr>
          <w:lang w:val="en-US"/>
        </w:rPr>
        <w:t xml:space="preserve"> and the UE cannot implement these combinations due to the incomplete specification.</w:t>
      </w:r>
    </w:p>
    <w:p w14:paraId="270F5D6E" w14:textId="3D8E4974" w:rsidR="005C0978" w:rsidRPr="00DA1B0A" w:rsidRDefault="008B2B0E" w:rsidP="009A40A8">
      <w:pPr>
        <w:jc w:val="both"/>
        <w:rPr>
          <w:lang w:val="en-US"/>
        </w:rPr>
      </w:pPr>
      <w:r w:rsidRPr="00DA1B0A">
        <w:rPr>
          <w:b/>
          <w:bCs/>
          <w:lang w:val="en-US"/>
        </w:rPr>
        <w:t xml:space="preserve">Proposal </w:t>
      </w:r>
      <w:r w:rsidR="002F4C38" w:rsidRPr="00DA1B0A">
        <w:rPr>
          <w:b/>
          <w:bCs/>
          <w:lang w:val="en-US"/>
        </w:rPr>
        <w:t>3</w:t>
      </w:r>
      <w:r w:rsidRPr="00DA1B0A">
        <w:rPr>
          <w:lang w:val="en-US"/>
        </w:rPr>
        <w:t xml:space="preserve">: </w:t>
      </w:r>
      <w:r w:rsidR="002F4C38" w:rsidRPr="00DA1B0A">
        <w:rPr>
          <w:lang w:val="en-US"/>
        </w:rPr>
        <w:t xml:space="preserve">After completing the steps in the proposals above, the higher order parent combinations of these </w:t>
      </w:r>
      <w:r w:rsidR="00D1611D">
        <w:rPr>
          <w:lang w:val="en-US"/>
        </w:rPr>
        <w:t xml:space="preserve">still </w:t>
      </w:r>
      <w:r w:rsidR="002F4C38" w:rsidRPr="00DA1B0A">
        <w:rPr>
          <w:lang w:val="en-US"/>
        </w:rPr>
        <w:t>missing fallbacks will be removed from the 38.101-x specifications.</w:t>
      </w:r>
    </w:p>
    <w:p w14:paraId="2CFED2C0" w14:textId="46E7CDA4" w:rsidR="008F4D44" w:rsidRPr="00DA1B0A" w:rsidRDefault="008F4D44" w:rsidP="003D608B">
      <w:pPr>
        <w:jc w:val="both"/>
        <w:rPr>
          <w:lang w:val="en-US"/>
        </w:rPr>
      </w:pPr>
    </w:p>
    <w:p w14:paraId="28439184" w14:textId="4AD280CF" w:rsidR="00D20E79" w:rsidRPr="00DA1B0A" w:rsidRDefault="00D20E79" w:rsidP="003D608B">
      <w:pPr>
        <w:jc w:val="both"/>
        <w:rPr>
          <w:lang w:val="en-US"/>
        </w:rPr>
      </w:pPr>
    </w:p>
    <w:p w14:paraId="34C99636" w14:textId="4F645C80" w:rsidR="008E7986" w:rsidRPr="00DA1B0A" w:rsidRDefault="00EE6E8B" w:rsidP="00BF0253">
      <w:pPr>
        <w:pStyle w:val="Heading1"/>
        <w:pBdr>
          <w:top w:val="single" w:sz="12" w:space="4" w:color="auto"/>
        </w:pBdr>
        <w:rPr>
          <w:lang w:val="en-US"/>
        </w:rPr>
      </w:pPr>
      <w:r w:rsidRPr="00DA1B0A">
        <w:rPr>
          <w:lang w:val="en-US"/>
        </w:rPr>
        <w:t>3</w:t>
      </w:r>
      <w:r w:rsidR="00C93E8E" w:rsidRPr="00DA1B0A">
        <w:rPr>
          <w:lang w:val="en-US"/>
        </w:rPr>
        <w:t xml:space="preserve"> </w:t>
      </w:r>
      <w:r w:rsidR="0034751F" w:rsidRPr="00DA1B0A">
        <w:rPr>
          <w:lang w:val="en-US"/>
        </w:rPr>
        <w:t xml:space="preserve"> </w:t>
      </w:r>
      <w:r w:rsidR="008E7986" w:rsidRPr="00DA1B0A">
        <w:rPr>
          <w:lang w:val="en-US"/>
        </w:rPr>
        <w:t>Conclusions</w:t>
      </w:r>
    </w:p>
    <w:p w14:paraId="55EE5CC3" w14:textId="3E7F2A2D" w:rsidR="00DD51CB" w:rsidRPr="00DA1B0A" w:rsidRDefault="00DD51CB" w:rsidP="00DD51CB">
      <w:pPr>
        <w:jc w:val="both"/>
        <w:rPr>
          <w:sz w:val="21"/>
          <w:szCs w:val="21"/>
          <w:lang w:val="en-US"/>
        </w:rPr>
      </w:pPr>
      <w:r w:rsidRPr="00DA1B0A">
        <w:rPr>
          <w:sz w:val="21"/>
          <w:szCs w:val="21"/>
          <w:lang w:val="en-US"/>
        </w:rPr>
        <w:t>This contribution discusses the</w:t>
      </w:r>
      <w:r w:rsidR="00F00AD3" w:rsidRPr="00DA1B0A">
        <w:rPr>
          <w:sz w:val="21"/>
          <w:szCs w:val="21"/>
          <w:lang w:val="en-US"/>
        </w:rPr>
        <w:t xml:space="preserve"> </w:t>
      </w:r>
      <w:r w:rsidR="005C07BF" w:rsidRPr="00DA1B0A">
        <w:rPr>
          <w:sz w:val="21"/>
          <w:szCs w:val="21"/>
          <w:lang w:val="en-US"/>
        </w:rPr>
        <w:t xml:space="preserve">issue of missing fallbacks and </w:t>
      </w:r>
      <w:r w:rsidR="00DA1B0A" w:rsidRPr="00DA1B0A">
        <w:rPr>
          <w:sz w:val="21"/>
          <w:szCs w:val="21"/>
          <w:lang w:val="en-US"/>
        </w:rPr>
        <w:t>has some proposals to solve the issue.</w:t>
      </w:r>
      <w:r w:rsidR="00035788" w:rsidRPr="00DA1B0A">
        <w:rPr>
          <w:sz w:val="21"/>
          <w:szCs w:val="21"/>
          <w:lang w:val="en-US"/>
        </w:rPr>
        <w:t xml:space="preserve"> The following observations and proposals are made:</w:t>
      </w:r>
    </w:p>
    <w:p w14:paraId="6C1CAE6D" w14:textId="77777777" w:rsidR="00DA1B0A" w:rsidRPr="00DA1B0A" w:rsidRDefault="00DA1B0A" w:rsidP="00DA1B0A">
      <w:pPr>
        <w:jc w:val="both"/>
        <w:rPr>
          <w:lang w:val="en-US"/>
        </w:rPr>
      </w:pPr>
      <w:r w:rsidRPr="00DA1B0A">
        <w:rPr>
          <w:b/>
          <w:bCs/>
          <w:lang w:val="en-US"/>
        </w:rPr>
        <w:t>Observation 1</w:t>
      </w:r>
      <w:r w:rsidRPr="00DA1B0A">
        <w:rPr>
          <w:lang w:val="en-US"/>
        </w:rPr>
        <w:t>: There will be band combinations dismissed in the development phase and therefore not be supported by the UEs, just because they are fallbacks missing in the 3GPP specs</w:t>
      </w:r>
    </w:p>
    <w:p w14:paraId="2EC57C28" w14:textId="77777777" w:rsidR="00DA1B0A" w:rsidRPr="00F716EE" w:rsidRDefault="00DA1B0A" w:rsidP="00DA1B0A">
      <w:pPr>
        <w:jc w:val="both"/>
        <w:rPr>
          <w:lang w:val="en-US"/>
        </w:rPr>
      </w:pPr>
      <w:r w:rsidRPr="00DA1B0A">
        <w:rPr>
          <w:b/>
          <w:bCs/>
          <w:lang w:val="en-US"/>
        </w:rPr>
        <w:t>Observation 2</w:t>
      </w:r>
      <w:r w:rsidRPr="00DA1B0A">
        <w:rPr>
          <w:lang w:val="en-US"/>
        </w:rPr>
        <w:t xml:space="preserve">: Missing fallback combinations containing a contiguous intra-band CA part with a certain BW class, where the same combination with a higher order BW class is already specified, can just be added with a CR without </w:t>
      </w:r>
      <w:r>
        <w:rPr>
          <w:lang w:val="en-US"/>
        </w:rPr>
        <w:t>technical work.</w:t>
      </w:r>
    </w:p>
    <w:p w14:paraId="455910CC" w14:textId="77777777" w:rsidR="00DA1B0A" w:rsidRPr="00F716EE" w:rsidRDefault="00DA1B0A" w:rsidP="00DA1B0A">
      <w:pPr>
        <w:jc w:val="both"/>
        <w:rPr>
          <w:lang w:val="en-US"/>
        </w:rPr>
      </w:pPr>
      <w:r w:rsidRPr="00F716EE">
        <w:rPr>
          <w:b/>
          <w:bCs/>
          <w:lang w:val="en-US"/>
        </w:rPr>
        <w:t xml:space="preserve">Observation </w:t>
      </w:r>
      <w:r>
        <w:rPr>
          <w:b/>
          <w:bCs/>
          <w:lang w:val="en-US"/>
        </w:rPr>
        <w:t>3</w:t>
      </w:r>
      <w:r w:rsidRPr="00F716EE">
        <w:rPr>
          <w:lang w:val="en-US"/>
        </w:rPr>
        <w:t xml:space="preserve">: </w:t>
      </w:r>
      <w:r>
        <w:rPr>
          <w:lang w:val="en-US"/>
        </w:rPr>
        <w:t>Missing fallback combinations containing an E-UTRA/FR1 part and a FR2 part, where both parts are already fully specified, can just be added with a CR without technical work, otherwise the unspecified part needs to be specified first.</w:t>
      </w:r>
    </w:p>
    <w:p w14:paraId="1051828C" w14:textId="77777777" w:rsidR="00DA1B0A" w:rsidRDefault="00DA1B0A" w:rsidP="00DA1B0A">
      <w:pPr>
        <w:jc w:val="both"/>
        <w:rPr>
          <w:lang w:val="en-US"/>
        </w:rPr>
      </w:pPr>
      <w:r w:rsidRPr="00193735">
        <w:rPr>
          <w:b/>
          <w:bCs/>
          <w:lang w:val="en-US"/>
        </w:rPr>
        <w:t>Observation 4</w:t>
      </w:r>
      <w:r w:rsidRPr="00193735">
        <w:rPr>
          <w:lang w:val="en-US"/>
        </w:rPr>
        <w:t>: Missing fallbacks of NR-CA, EN-DC and NR-DC combinations within FR1 need to be checked in more detail for MSD etc., they cannot just be added with a CR but need to run through the usual procedure for new band combinations requests.</w:t>
      </w:r>
    </w:p>
    <w:p w14:paraId="712B9C86" w14:textId="77777777" w:rsidR="00DA1B0A" w:rsidRPr="00193735" w:rsidRDefault="00DA1B0A" w:rsidP="00DA1B0A">
      <w:pPr>
        <w:jc w:val="both"/>
        <w:rPr>
          <w:lang w:val="en-US"/>
        </w:rPr>
      </w:pPr>
      <w:r w:rsidRPr="00193735">
        <w:rPr>
          <w:b/>
          <w:bCs/>
          <w:lang w:val="en-US"/>
        </w:rPr>
        <w:t>Observation 5</w:t>
      </w:r>
      <w:r w:rsidRPr="00193735">
        <w:rPr>
          <w:lang w:val="en-US"/>
        </w:rPr>
        <w:t>: If missing fallbacks cannot be added, all the higher order combinations relying on the missing fallback would need to be removed, since they are incompletely specified.</w:t>
      </w:r>
    </w:p>
    <w:p w14:paraId="4EA8E5E3" w14:textId="77777777" w:rsidR="00DA1B0A" w:rsidRPr="00193735" w:rsidRDefault="00DA1B0A" w:rsidP="00DA1B0A">
      <w:pPr>
        <w:jc w:val="both"/>
        <w:rPr>
          <w:lang w:val="en-US"/>
        </w:rPr>
      </w:pPr>
      <w:r w:rsidRPr="00193735">
        <w:rPr>
          <w:b/>
          <w:bCs/>
          <w:lang w:val="en-US"/>
        </w:rPr>
        <w:t xml:space="preserve">Observation </w:t>
      </w:r>
      <w:r>
        <w:rPr>
          <w:b/>
          <w:bCs/>
          <w:lang w:val="en-US"/>
        </w:rPr>
        <w:t>6</w:t>
      </w:r>
      <w:r w:rsidRPr="00193735">
        <w:rPr>
          <w:lang w:val="en-US"/>
        </w:rPr>
        <w:t xml:space="preserve">: </w:t>
      </w:r>
      <w:r>
        <w:rPr>
          <w:lang w:val="en-US"/>
        </w:rPr>
        <w:t>There are missing LTE combinations as fallbacks of EN-DC combinations. T</w:t>
      </w:r>
      <w:r w:rsidRPr="00193735">
        <w:rPr>
          <w:lang w:val="en-US"/>
        </w:rPr>
        <w:t xml:space="preserve">hey cannot just be added with a CR but need to run through the usual procedure for new </w:t>
      </w:r>
      <w:r>
        <w:rPr>
          <w:lang w:val="en-US"/>
        </w:rPr>
        <w:t xml:space="preserve">LTE </w:t>
      </w:r>
      <w:r w:rsidRPr="00193735">
        <w:rPr>
          <w:lang w:val="en-US"/>
        </w:rPr>
        <w:t>band combinations requests.</w:t>
      </w:r>
    </w:p>
    <w:p w14:paraId="40CDFD57" w14:textId="77777777" w:rsidR="00DA1B0A" w:rsidRPr="00B2145B" w:rsidRDefault="00DA1B0A" w:rsidP="00DA1B0A">
      <w:pPr>
        <w:jc w:val="both"/>
        <w:rPr>
          <w:lang w:val="en-US"/>
        </w:rPr>
      </w:pPr>
      <w:r>
        <w:rPr>
          <w:b/>
          <w:bCs/>
          <w:lang w:val="en-US"/>
        </w:rPr>
        <w:lastRenderedPageBreak/>
        <w:t>Proposal</w:t>
      </w:r>
      <w:r w:rsidRPr="00193735">
        <w:rPr>
          <w:b/>
          <w:bCs/>
          <w:lang w:val="en-US"/>
        </w:rPr>
        <w:t xml:space="preserve"> </w:t>
      </w:r>
      <w:r>
        <w:rPr>
          <w:b/>
          <w:bCs/>
          <w:lang w:val="en-US"/>
        </w:rPr>
        <w:t>1</w:t>
      </w:r>
      <w:r w:rsidRPr="00193735">
        <w:rPr>
          <w:lang w:val="en-US"/>
        </w:rPr>
        <w:t xml:space="preserve">: </w:t>
      </w:r>
      <w:r>
        <w:rPr>
          <w:lang w:val="en-US"/>
        </w:rPr>
        <w:t>RAN4 should add the missing fallbacks that don’t need extra specification work with a CR.</w:t>
      </w:r>
    </w:p>
    <w:p w14:paraId="05A1CD3C" w14:textId="77777777" w:rsidR="00DA1B0A" w:rsidRPr="00B2145B" w:rsidRDefault="00DA1B0A" w:rsidP="00DA1B0A">
      <w:pPr>
        <w:jc w:val="both"/>
        <w:rPr>
          <w:lang w:val="en-US"/>
        </w:rPr>
      </w:pPr>
      <w:r>
        <w:rPr>
          <w:b/>
          <w:bCs/>
          <w:lang w:val="en-US"/>
        </w:rPr>
        <w:t>Proposal</w:t>
      </w:r>
      <w:r w:rsidRPr="00193735">
        <w:rPr>
          <w:b/>
          <w:bCs/>
          <w:lang w:val="en-US"/>
        </w:rPr>
        <w:t xml:space="preserve"> </w:t>
      </w:r>
      <w:r>
        <w:rPr>
          <w:b/>
          <w:bCs/>
          <w:lang w:val="en-US"/>
        </w:rPr>
        <w:t>2</w:t>
      </w:r>
      <w:r w:rsidRPr="00193735">
        <w:rPr>
          <w:lang w:val="en-US"/>
        </w:rPr>
        <w:t xml:space="preserve">: </w:t>
      </w:r>
      <w:r>
        <w:rPr>
          <w:lang w:val="en-US"/>
        </w:rPr>
        <w:t xml:space="preserve">RAN4 should generate a list of missing fallbacks that cannot be added with a CR. These fallbacks need to be added to the band combination request sheet for the usual processing with the </w:t>
      </w:r>
    </w:p>
    <w:p w14:paraId="42246AA8" w14:textId="5FEE0E17" w:rsidR="005F24FB" w:rsidRPr="00DA1B0A" w:rsidRDefault="00DA1B0A" w:rsidP="00BE70B3">
      <w:pPr>
        <w:jc w:val="both"/>
        <w:rPr>
          <w:lang w:val="en-US"/>
        </w:rPr>
      </w:pPr>
      <w:r>
        <w:rPr>
          <w:b/>
          <w:bCs/>
          <w:lang w:val="en-US"/>
        </w:rPr>
        <w:t>Proposal</w:t>
      </w:r>
      <w:r w:rsidRPr="00193735">
        <w:rPr>
          <w:b/>
          <w:bCs/>
          <w:lang w:val="en-US"/>
        </w:rPr>
        <w:t xml:space="preserve"> </w:t>
      </w:r>
      <w:r>
        <w:rPr>
          <w:b/>
          <w:bCs/>
          <w:lang w:val="en-US"/>
        </w:rPr>
        <w:t>3</w:t>
      </w:r>
      <w:r w:rsidRPr="00193735">
        <w:rPr>
          <w:lang w:val="en-US"/>
        </w:rPr>
        <w:t xml:space="preserve">: </w:t>
      </w:r>
      <w:r>
        <w:rPr>
          <w:lang w:val="en-US"/>
        </w:rPr>
        <w:t xml:space="preserve">After completing the steps in the proposals above, the higher order parent combinations of these </w:t>
      </w:r>
      <w:r w:rsidR="00D1611D">
        <w:rPr>
          <w:lang w:val="en-US"/>
        </w:rPr>
        <w:t xml:space="preserve">still </w:t>
      </w:r>
      <w:r>
        <w:rPr>
          <w:lang w:val="en-US"/>
        </w:rPr>
        <w:t>missing fallbacks will be removed from the 38.101-x specifications.</w:t>
      </w:r>
    </w:p>
    <w:p w14:paraId="5D2DDC34" w14:textId="3EA5D6DD" w:rsidR="005E69AE" w:rsidRPr="00DA1B0A" w:rsidRDefault="00EE6E8B" w:rsidP="00710BDD">
      <w:pPr>
        <w:pStyle w:val="Heading1"/>
        <w:ind w:left="0" w:firstLine="0"/>
        <w:rPr>
          <w:lang w:val="en-US"/>
        </w:rPr>
      </w:pPr>
      <w:r w:rsidRPr="00DA1B0A">
        <w:rPr>
          <w:lang w:val="en-US"/>
        </w:rPr>
        <w:t>4</w:t>
      </w:r>
      <w:r w:rsidR="00C93E8E" w:rsidRPr="00DA1B0A">
        <w:rPr>
          <w:lang w:val="en-US"/>
        </w:rPr>
        <w:t xml:space="preserve"> </w:t>
      </w:r>
      <w:r w:rsidR="0034751F" w:rsidRPr="00DA1B0A">
        <w:rPr>
          <w:lang w:val="en-US"/>
        </w:rPr>
        <w:t xml:space="preserve"> </w:t>
      </w:r>
      <w:r w:rsidR="005E69AE" w:rsidRPr="00DA1B0A">
        <w:rPr>
          <w:lang w:val="en-US"/>
        </w:rPr>
        <w:t>References</w:t>
      </w:r>
    </w:p>
    <w:bookmarkEnd w:id="0"/>
    <w:p w14:paraId="452EB23A" w14:textId="0E48AAAC" w:rsidR="005C75CD" w:rsidRPr="00DA1B0A" w:rsidRDefault="00BE70B3" w:rsidP="00FE3A86">
      <w:pPr>
        <w:pStyle w:val="ListParagraph"/>
        <w:numPr>
          <w:ilvl w:val="0"/>
          <w:numId w:val="11"/>
        </w:numPr>
        <w:rPr>
          <w:bCs/>
          <w:lang w:val="en-US"/>
        </w:rPr>
      </w:pPr>
      <w:r>
        <w:rPr>
          <w:bCs/>
          <w:lang w:val="en-US"/>
        </w:rPr>
        <w:t xml:space="preserve">3GPP TS </w:t>
      </w:r>
      <w:r w:rsidR="00DA1B0A" w:rsidRPr="00DA1B0A">
        <w:rPr>
          <w:bCs/>
          <w:lang w:val="en-US"/>
        </w:rPr>
        <w:t>36.101</w:t>
      </w:r>
    </w:p>
    <w:p w14:paraId="63DA5527" w14:textId="5F18F067" w:rsidR="00DA1B0A" w:rsidRPr="00DA1B0A" w:rsidRDefault="00BE70B3" w:rsidP="00DA1B0A">
      <w:pPr>
        <w:pStyle w:val="ListParagraph"/>
        <w:numPr>
          <w:ilvl w:val="0"/>
          <w:numId w:val="11"/>
        </w:numPr>
        <w:rPr>
          <w:bCs/>
          <w:lang w:val="en-US"/>
        </w:rPr>
      </w:pPr>
      <w:r>
        <w:rPr>
          <w:bCs/>
          <w:lang w:val="en-US"/>
        </w:rPr>
        <w:t xml:space="preserve">3GPP TS </w:t>
      </w:r>
      <w:r w:rsidR="00DA1B0A" w:rsidRPr="00DA1B0A">
        <w:rPr>
          <w:bCs/>
          <w:lang w:val="en-US"/>
        </w:rPr>
        <w:t>3</w:t>
      </w:r>
      <w:r w:rsidR="00DA1B0A" w:rsidRPr="00DA1B0A">
        <w:rPr>
          <w:bCs/>
          <w:lang w:val="en-US"/>
        </w:rPr>
        <w:t>8</w:t>
      </w:r>
      <w:r w:rsidR="00DA1B0A" w:rsidRPr="00DA1B0A">
        <w:rPr>
          <w:bCs/>
          <w:lang w:val="en-US"/>
        </w:rPr>
        <w:t>.101</w:t>
      </w:r>
      <w:r w:rsidR="00DA1B0A" w:rsidRPr="00DA1B0A">
        <w:rPr>
          <w:bCs/>
          <w:lang w:val="en-US"/>
        </w:rPr>
        <w:t>-1</w:t>
      </w:r>
    </w:p>
    <w:p w14:paraId="4A01B566" w14:textId="3EF5E391" w:rsidR="00DA1B0A" w:rsidRPr="00DA1B0A" w:rsidRDefault="009704B8" w:rsidP="00DA1B0A">
      <w:pPr>
        <w:pStyle w:val="ListParagraph"/>
        <w:numPr>
          <w:ilvl w:val="0"/>
          <w:numId w:val="11"/>
        </w:numPr>
        <w:rPr>
          <w:bCs/>
          <w:lang w:val="en-US"/>
        </w:rPr>
      </w:pPr>
      <w:r>
        <w:rPr>
          <w:bCs/>
          <w:lang w:val="en-US"/>
        </w:rPr>
        <w:t xml:space="preserve">3GPP TS </w:t>
      </w:r>
      <w:r w:rsidR="00DA1B0A" w:rsidRPr="00DA1B0A">
        <w:rPr>
          <w:bCs/>
          <w:lang w:val="en-US"/>
        </w:rPr>
        <w:t>3</w:t>
      </w:r>
      <w:r w:rsidR="00DA1B0A" w:rsidRPr="00DA1B0A">
        <w:rPr>
          <w:bCs/>
          <w:lang w:val="en-US"/>
        </w:rPr>
        <w:t>8</w:t>
      </w:r>
      <w:r w:rsidR="00DA1B0A" w:rsidRPr="00DA1B0A">
        <w:rPr>
          <w:bCs/>
          <w:lang w:val="en-US"/>
        </w:rPr>
        <w:t>.101</w:t>
      </w:r>
      <w:r w:rsidR="00DA1B0A" w:rsidRPr="00DA1B0A">
        <w:rPr>
          <w:bCs/>
          <w:lang w:val="en-US"/>
        </w:rPr>
        <w:t>-2</w:t>
      </w:r>
    </w:p>
    <w:p w14:paraId="6679A5CB" w14:textId="7A280C69" w:rsidR="00DA1B0A" w:rsidRPr="00DA1B0A" w:rsidRDefault="009704B8" w:rsidP="00DA1B0A">
      <w:pPr>
        <w:pStyle w:val="ListParagraph"/>
        <w:numPr>
          <w:ilvl w:val="0"/>
          <w:numId w:val="11"/>
        </w:numPr>
        <w:rPr>
          <w:bCs/>
          <w:lang w:val="en-US"/>
        </w:rPr>
      </w:pPr>
      <w:r>
        <w:rPr>
          <w:bCs/>
          <w:lang w:val="en-US"/>
        </w:rPr>
        <w:t xml:space="preserve">3GPP TS </w:t>
      </w:r>
      <w:r w:rsidR="00DA1B0A" w:rsidRPr="00DA1B0A">
        <w:rPr>
          <w:bCs/>
          <w:lang w:val="en-US"/>
        </w:rPr>
        <w:t>3</w:t>
      </w:r>
      <w:r w:rsidR="00DA1B0A" w:rsidRPr="00DA1B0A">
        <w:rPr>
          <w:bCs/>
          <w:lang w:val="en-US"/>
        </w:rPr>
        <w:t>8</w:t>
      </w:r>
      <w:r w:rsidR="00DA1B0A" w:rsidRPr="00DA1B0A">
        <w:rPr>
          <w:bCs/>
          <w:lang w:val="en-US"/>
        </w:rPr>
        <w:t>.101</w:t>
      </w:r>
      <w:r w:rsidR="00DA1B0A" w:rsidRPr="00DA1B0A">
        <w:rPr>
          <w:bCs/>
          <w:lang w:val="en-US"/>
        </w:rPr>
        <w:t>-3</w:t>
      </w:r>
    </w:p>
    <w:sectPr w:rsidR="00DA1B0A" w:rsidRPr="00DA1B0A" w:rsidSect="00A00D3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99AAD" w14:textId="77777777" w:rsidR="00687DEF" w:rsidRDefault="00687DEF">
      <w:r>
        <w:separator/>
      </w:r>
    </w:p>
  </w:endnote>
  <w:endnote w:type="continuationSeparator" w:id="0">
    <w:p w14:paraId="13432686" w14:textId="77777777" w:rsidR="00687DEF" w:rsidRDefault="00687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CA99E" w14:textId="77777777" w:rsidR="00687DEF" w:rsidRDefault="00687DEF">
      <w:r>
        <w:separator/>
      </w:r>
    </w:p>
  </w:footnote>
  <w:footnote w:type="continuationSeparator" w:id="0">
    <w:p w14:paraId="6B41F303" w14:textId="77777777" w:rsidR="00687DEF" w:rsidRDefault="00687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A5402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834F18"/>
    <w:multiLevelType w:val="hybridMultilevel"/>
    <w:tmpl w:val="46A6B948"/>
    <w:lvl w:ilvl="0" w:tplc="0809000F">
      <w:start w:val="1"/>
      <w:numFmt w:val="decimal"/>
      <w:lvlText w:val="%1."/>
      <w:lvlJc w:val="left"/>
      <w:pPr>
        <w:ind w:left="771" w:hanging="360"/>
      </w:pPr>
    </w:lvl>
    <w:lvl w:ilvl="1" w:tplc="08090019" w:tentative="1">
      <w:start w:val="1"/>
      <w:numFmt w:val="lowerLetter"/>
      <w:lvlText w:val="%2."/>
      <w:lvlJc w:val="left"/>
      <w:pPr>
        <w:ind w:left="1491" w:hanging="360"/>
      </w:pPr>
    </w:lvl>
    <w:lvl w:ilvl="2" w:tplc="0809001B" w:tentative="1">
      <w:start w:val="1"/>
      <w:numFmt w:val="lowerRoman"/>
      <w:lvlText w:val="%3."/>
      <w:lvlJc w:val="right"/>
      <w:pPr>
        <w:ind w:left="2211" w:hanging="180"/>
      </w:pPr>
    </w:lvl>
    <w:lvl w:ilvl="3" w:tplc="0809000F" w:tentative="1">
      <w:start w:val="1"/>
      <w:numFmt w:val="decimal"/>
      <w:lvlText w:val="%4."/>
      <w:lvlJc w:val="left"/>
      <w:pPr>
        <w:ind w:left="2931" w:hanging="360"/>
      </w:pPr>
    </w:lvl>
    <w:lvl w:ilvl="4" w:tplc="08090019" w:tentative="1">
      <w:start w:val="1"/>
      <w:numFmt w:val="lowerLetter"/>
      <w:lvlText w:val="%5."/>
      <w:lvlJc w:val="left"/>
      <w:pPr>
        <w:ind w:left="3651" w:hanging="360"/>
      </w:pPr>
    </w:lvl>
    <w:lvl w:ilvl="5" w:tplc="0809001B" w:tentative="1">
      <w:start w:val="1"/>
      <w:numFmt w:val="lowerRoman"/>
      <w:lvlText w:val="%6."/>
      <w:lvlJc w:val="right"/>
      <w:pPr>
        <w:ind w:left="4371" w:hanging="180"/>
      </w:pPr>
    </w:lvl>
    <w:lvl w:ilvl="6" w:tplc="0809000F" w:tentative="1">
      <w:start w:val="1"/>
      <w:numFmt w:val="decimal"/>
      <w:lvlText w:val="%7."/>
      <w:lvlJc w:val="left"/>
      <w:pPr>
        <w:ind w:left="5091" w:hanging="360"/>
      </w:pPr>
    </w:lvl>
    <w:lvl w:ilvl="7" w:tplc="08090019" w:tentative="1">
      <w:start w:val="1"/>
      <w:numFmt w:val="lowerLetter"/>
      <w:lvlText w:val="%8."/>
      <w:lvlJc w:val="left"/>
      <w:pPr>
        <w:ind w:left="5811" w:hanging="360"/>
      </w:pPr>
    </w:lvl>
    <w:lvl w:ilvl="8" w:tplc="0809001B" w:tentative="1">
      <w:start w:val="1"/>
      <w:numFmt w:val="lowerRoman"/>
      <w:lvlText w:val="%9."/>
      <w:lvlJc w:val="right"/>
      <w:pPr>
        <w:ind w:left="6531"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9" w15:restartNumberingAfterBreak="0">
    <w:nsid w:val="518C3DF0"/>
    <w:multiLevelType w:val="hybridMultilevel"/>
    <w:tmpl w:val="476A2A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D9D2292"/>
    <w:multiLevelType w:val="hybridMultilevel"/>
    <w:tmpl w:val="C65C6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B597892"/>
    <w:multiLevelType w:val="hybridMultilevel"/>
    <w:tmpl w:val="ABE4B85E"/>
    <w:lvl w:ilvl="0" w:tplc="0809000F">
      <w:start w:val="1"/>
      <w:numFmt w:val="decimal"/>
      <w:lvlText w:val="%1."/>
      <w:lvlJc w:val="left"/>
      <w:pPr>
        <w:ind w:left="771" w:hanging="360"/>
      </w:pPr>
    </w:lvl>
    <w:lvl w:ilvl="1" w:tplc="08090019" w:tentative="1">
      <w:start w:val="1"/>
      <w:numFmt w:val="lowerLetter"/>
      <w:lvlText w:val="%2."/>
      <w:lvlJc w:val="left"/>
      <w:pPr>
        <w:ind w:left="1491" w:hanging="360"/>
      </w:pPr>
    </w:lvl>
    <w:lvl w:ilvl="2" w:tplc="0809001B" w:tentative="1">
      <w:start w:val="1"/>
      <w:numFmt w:val="lowerRoman"/>
      <w:lvlText w:val="%3."/>
      <w:lvlJc w:val="right"/>
      <w:pPr>
        <w:ind w:left="2211" w:hanging="180"/>
      </w:pPr>
    </w:lvl>
    <w:lvl w:ilvl="3" w:tplc="0809000F" w:tentative="1">
      <w:start w:val="1"/>
      <w:numFmt w:val="decimal"/>
      <w:lvlText w:val="%4."/>
      <w:lvlJc w:val="left"/>
      <w:pPr>
        <w:ind w:left="2931" w:hanging="360"/>
      </w:pPr>
    </w:lvl>
    <w:lvl w:ilvl="4" w:tplc="08090019" w:tentative="1">
      <w:start w:val="1"/>
      <w:numFmt w:val="lowerLetter"/>
      <w:lvlText w:val="%5."/>
      <w:lvlJc w:val="left"/>
      <w:pPr>
        <w:ind w:left="3651" w:hanging="360"/>
      </w:pPr>
    </w:lvl>
    <w:lvl w:ilvl="5" w:tplc="0809001B" w:tentative="1">
      <w:start w:val="1"/>
      <w:numFmt w:val="lowerRoman"/>
      <w:lvlText w:val="%6."/>
      <w:lvlJc w:val="right"/>
      <w:pPr>
        <w:ind w:left="4371" w:hanging="180"/>
      </w:pPr>
    </w:lvl>
    <w:lvl w:ilvl="6" w:tplc="0809000F" w:tentative="1">
      <w:start w:val="1"/>
      <w:numFmt w:val="decimal"/>
      <w:lvlText w:val="%7."/>
      <w:lvlJc w:val="left"/>
      <w:pPr>
        <w:ind w:left="5091" w:hanging="360"/>
      </w:pPr>
    </w:lvl>
    <w:lvl w:ilvl="7" w:tplc="08090019" w:tentative="1">
      <w:start w:val="1"/>
      <w:numFmt w:val="lowerLetter"/>
      <w:lvlText w:val="%8."/>
      <w:lvlJc w:val="left"/>
      <w:pPr>
        <w:ind w:left="5811" w:hanging="360"/>
      </w:pPr>
    </w:lvl>
    <w:lvl w:ilvl="8" w:tplc="0809001B" w:tentative="1">
      <w:start w:val="1"/>
      <w:numFmt w:val="lowerRoman"/>
      <w:lvlText w:val="%9."/>
      <w:lvlJc w:val="right"/>
      <w:pPr>
        <w:ind w:left="6531" w:hanging="180"/>
      </w:pPr>
    </w:lvl>
  </w:abstractNum>
  <w:abstractNum w:abstractNumId="14"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2"/>
  </w:num>
  <w:num w:numId="6">
    <w:abstractNumId w:val="2"/>
  </w:num>
  <w:num w:numId="7">
    <w:abstractNumId w:val="7"/>
  </w:num>
  <w:num w:numId="8">
    <w:abstractNumId w:val="5"/>
  </w:num>
  <w:num w:numId="9">
    <w:abstractNumId w:val="3"/>
  </w:num>
  <w:num w:numId="10">
    <w:abstractNumId w:val="6"/>
  </w:num>
  <w:num w:numId="11">
    <w:abstractNumId w:val="11"/>
  </w:num>
  <w:num w:numId="12">
    <w:abstractNumId w:val="14"/>
  </w:num>
  <w:num w:numId="13">
    <w:abstractNumId w:val="8"/>
  </w:num>
  <w:num w:numId="14">
    <w:abstractNumId w:val="10"/>
  </w:num>
  <w:num w:numId="15">
    <w:abstractNumId w:val="4"/>
  </w:num>
  <w:num w:numId="16">
    <w:abstractNumId w:val="13"/>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31"/>
    <w:rsid w:val="000023FF"/>
    <w:rsid w:val="00002DEA"/>
    <w:rsid w:val="000036A6"/>
    <w:rsid w:val="00005DCE"/>
    <w:rsid w:val="0000719D"/>
    <w:rsid w:val="000111D2"/>
    <w:rsid w:val="000114C9"/>
    <w:rsid w:val="0001187A"/>
    <w:rsid w:val="00012D6E"/>
    <w:rsid w:val="000132C5"/>
    <w:rsid w:val="00014EB2"/>
    <w:rsid w:val="000166F9"/>
    <w:rsid w:val="00022E3E"/>
    <w:rsid w:val="0002432C"/>
    <w:rsid w:val="00024449"/>
    <w:rsid w:val="00026126"/>
    <w:rsid w:val="00027AC6"/>
    <w:rsid w:val="00030C2C"/>
    <w:rsid w:val="0003200D"/>
    <w:rsid w:val="00033397"/>
    <w:rsid w:val="00033776"/>
    <w:rsid w:val="0003447A"/>
    <w:rsid w:val="00035788"/>
    <w:rsid w:val="00035909"/>
    <w:rsid w:val="00035BDF"/>
    <w:rsid w:val="0003660B"/>
    <w:rsid w:val="00036F6A"/>
    <w:rsid w:val="00037CC5"/>
    <w:rsid w:val="00040095"/>
    <w:rsid w:val="0004031B"/>
    <w:rsid w:val="00040A7C"/>
    <w:rsid w:val="00042474"/>
    <w:rsid w:val="000430B7"/>
    <w:rsid w:val="0004358A"/>
    <w:rsid w:val="00043847"/>
    <w:rsid w:val="000442AB"/>
    <w:rsid w:val="00046342"/>
    <w:rsid w:val="00051834"/>
    <w:rsid w:val="00052794"/>
    <w:rsid w:val="0005328A"/>
    <w:rsid w:val="00053ADC"/>
    <w:rsid w:val="00054A22"/>
    <w:rsid w:val="00054E52"/>
    <w:rsid w:val="00056C93"/>
    <w:rsid w:val="00061661"/>
    <w:rsid w:val="00062023"/>
    <w:rsid w:val="00062366"/>
    <w:rsid w:val="00063179"/>
    <w:rsid w:val="00063B53"/>
    <w:rsid w:val="000647F5"/>
    <w:rsid w:val="00064AC2"/>
    <w:rsid w:val="000655A6"/>
    <w:rsid w:val="00065982"/>
    <w:rsid w:val="000714B9"/>
    <w:rsid w:val="000716B4"/>
    <w:rsid w:val="000721B0"/>
    <w:rsid w:val="0007284F"/>
    <w:rsid w:val="00072B00"/>
    <w:rsid w:val="00073CFC"/>
    <w:rsid w:val="00073D3F"/>
    <w:rsid w:val="00076C7A"/>
    <w:rsid w:val="00076E7B"/>
    <w:rsid w:val="00077F30"/>
    <w:rsid w:val="00080512"/>
    <w:rsid w:val="00081A6D"/>
    <w:rsid w:val="000849E4"/>
    <w:rsid w:val="00084B14"/>
    <w:rsid w:val="000861A9"/>
    <w:rsid w:val="00086383"/>
    <w:rsid w:val="00086B15"/>
    <w:rsid w:val="000871F7"/>
    <w:rsid w:val="00087C87"/>
    <w:rsid w:val="0009038A"/>
    <w:rsid w:val="00090768"/>
    <w:rsid w:val="00092971"/>
    <w:rsid w:val="000949F5"/>
    <w:rsid w:val="00096C65"/>
    <w:rsid w:val="000A036A"/>
    <w:rsid w:val="000A0609"/>
    <w:rsid w:val="000A0ABD"/>
    <w:rsid w:val="000A2005"/>
    <w:rsid w:val="000A365D"/>
    <w:rsid w:val="000A530C"/>
    <w:rsid w:val="000A580B"/>
    <w:rsid w:val="000A625B"/>
    <w:rsid w:val="000A68F3"/>
    <w:rsid w:val="000B3C23"/>
    <w:rsid w:val="000B4421"/>
    <w:rsid w:val="000B4E56"/>
    <w:rsid w:val="000B5C4E"/>
    <w:rsid w:val="000B5DA3"/>
    <w:rsid w:val="000C034B"/>
    <w:rsid w:val="000C2025"/>
    <w:rsid w:val="000C47C3"/>
    <w:rsid w:val="000C74B0"/>
    <w:rsid w:val="000D0160"/>
    <w:rsid w:val="000D285C"/>
    <w:rsid w:val="000D2BDD"/>
    <w:rsid w:val="000D2E76"/>
    <w:rsid w:val="000D58AB"/>
    <w:rsid w:val="000D6DAB"/>
    <w:rsid w:val="000D6EE8"/>
    <w:rsid w:val="000D6EF5"/>
    <w:rsid w:val="000E0223"/>
    <w:rsid w:val="000E15B7"/>
    <w:rsid w:val="000E1F49"/>
    <w:rsid w:val="000E2A25"/>
    <w:rsid w:val="000E5A4C"/>
    <w:rsid w:val="000F0311"/>
    <w:rsid w:val="000F0D83"/>
    <w:rsid w:val="000F3036"/>
    <w:rsid w:val="000F3654"/>
    <w:rsid w:val="000F381B"/>
    <w:rsid w:val="000F4227"/>
    <w:rsid w:val="000F5901"/>
    <w:rsid w:val="000F7F67"/>
    <w:rsid w:val="001014EA"/>
    <w:rsid w:val="00101CD8"/>
    <w:rsid w:val="001032BC"/>
    <w:rsid w:val="00104BC6"/>
    <w:rsid w:val="00104D53"/>
    <w:rsid w:val="001064E7"/>
    <w:rsid w:val="0010739B"/>
    <w:rsid w:val="0011088B"/>
    <w:rsid w:val="0011169A"/>
    <w:rsid w:val="00114E2C"/>
    <w:rsid w:val="00115059"/>
    <w:rsid w:val="00116E0D"/>
    <w:rsid w:val="00121674"/>
    <w:rsid w:val="001230EC"/>
    <w:rsid w:val="00123FB8"/>
    <w:rsid w:val="0012550D"/>
    <w:rsid w:val="00126CA6"/>
    <w:rsid w:val="00131163"/>
    <w:rsid w:val="00131BA3"/>
    <w:rsid w:val="00133525"/>
    <w:rsid w:val="00134C4D"/>
    <w:rsid w:val="00140641"/>
    <w:rsid w:val="00141DDF"/>
    <w:rsid w:val="00145518"/>
    <w:rsid w:val="0014598F"/>
    <w:rsid w:val="00146F6E"/>
    <w:rsid w:val="00153B77"/>
    <w:rsid w:val="0015405E"/>
    <w:rsid w:val="001541D0"/>
    <w:rsid w:val="00155597"/>
    <w:rsid w:val="00155BD8"/>
    <w:rsid w:val="00156509"/>
    <w:rsid w:val="00160C2A"/>
    <w:rsid w:val="001614E1"/>
    <w:rsid w:val="00161A9C"/>
    <w:rsid w:val="0016378A"/>
    <w:rsid w:val="00163A89"/>
    <w:rsid w:val="00163A9B"/>
    <w:rsid w:val="00164651"/>
    <w:rsid w:val="00164CCE"/>
    <w:rsid w:val="00165910"/>
    <w:rsid w:val="0016634F"/>
    <w:rsid w:val="0016708D"/>
    <w:rsid w:val="00171B5B"/>
    <w:rsid w:val="00173B76"/>
    <w:rsid w:val="00173E53"/>
    <w:rsid w:val="001765DB"/>
    <w:rsid w:val="00176C55"/>
    <w:rsid w:val="00177347"/>
    <w:rsid w:val="00177BF7"/>
    <w:rsid w:val="0018295B"/>
    <w:rsid w:val="00183737"/>
    <w:rsid w:val="001875B9"/>
    <w:rsid w:val="00193735"/>
    <w:rsid w:val="00193FD4"/>
    <w:rsid w:val="001940D3"/>
    <w:rsid w:val="00194F3B"/>
    <w:rsid w:val="00195224"/>
    <w:rsid w:val="00197775"/>
    <w:rsid w:val="001A0787"/>
    <w:rsid w:val="001A0988"/>
    <w:rsid w:val="001A2096"/>
    <w:rsid w:val="001A4943"/>
    <w:rsid w:val="001A4C42"/>
    <w:rsid w:val="001A4E68"/>
    <w:rsid w:val="001A6573"/>
    <w:rsid w:val="001A6CC6"/>
    <w:rsid w:val="001B39C0"/>
    <w:rsid w:val="001B5788"/>
    <w:rsid w:val="001B6EAE"/>
    <w:rsid w:val="001C071F"/>
    <w:rsid w:val="001C21C3"/>
    <w:rsid w:val="001C2FEA"/>
    <w:rsid w:val="001C302E"/>
    <w:rsid w:val="001C54B3"/>
    <w:rsid w:val="001C66AA"/>
    <w:rsid w:val="001C6F4F"/>
    <w:rsid w:val="001D02C2"/>
    <w:rsid w:val="001D03CF"/>
    <w:rsid w:val="001D03D7"/>
    <w:rsid w:val="001D04A1"/>
    <w:rsid w:val="001D13F5"/>
    <w:rsid w:val="001D1814"/>
    <w:rsid w:val="001D1A91"/>
    <w:rsid w:val="001D1AAC"/>
    <w:rsid w:val="001D1F9D"/>
    <w:rsid w:val="001D26C7"/>
    <w:rsid w:val="001D7DBE"/>
    <w:rsid w:val="001E2F65"/>
    <w:rsid w:val="001E6537"/>
    <w:rsid w:val="001E67AD"/>
    <w:rsid w:val="001F04F9"/>
    <w:rsid w:val="001F0C1D"/>
    <w:rsid w:val="001F0FDA"/>
    <w:rsid w:val="001F1132"/>
    <w:rsid w:val="001F168B"/>
    <w:rsid w:val="001F1C24"/>
    <w:rsid w:val="001F2513"/>
    <w:rsid w:val="001F2DAD"/>
    <w:rsid w:val="001F55DF"/>
    <w:rsid w:val="001F6D59"/>
    <w:rsid w:val="001F7F82"/>
    <w:rsid w:val="00200328"/>
    <w:rsid w:val="002005B4"/>
    <w:rsid w:val="00203852"/>
    <w:rsid w:val="00203F71"/>
    <w:rsid w:val="00204C29"/>
    <w:rsid w:val="00205811"/>
    <w:rsid w:val="00205980"/>
    <w:rsid w:val="002061A9"/>
    <w:rsid w:val="0021106A"/>
    <w:rsid w:val="00211A08"/>
    <w:rsid w:val="002124DC"/>
    <w:rsid w:val="0021540E"/>
    <w:rsid w:val="00217C8C"/>
    <w:rsid w:val="002206B8"/>
    <w:rsid w:val="002221BA"/>
    <w:rsid w:val="00222473"/>
    <w:rsid w:val="00232AB1"/>
    <w:rsid w:val="002347A2"/>
    <w:rsid w:val="00234C52"/>
    <w:rsid w:val="002351F2"/>
    <w:rsid w:val="00245595"/>
    <w:rsid w:val="00245EC7"/>
    <w:rsid w:val="00246D97"/>
    <w:rsid w:val="00247926"/>
    <w:rsid w:val="00251005"/>
    <w:rsid w:val="00251DA6"/>
    <w:rsid w:val="00255B0B"/>
    <w:rsid w:val="00261AE2"/>
    <w:rsid w:val="00261CC0"/>
    <w:rsid w:val="0026539A"/>
    <w:rsid w:val="00265BAA"/>
    <w:rsid w:val="00266B46"/>
    <w:rsid w:val="002675F0"/>
    <w:rsid w:val="002711F3"/>
    <w:rsid w:val="00274D2E"/>
    <w:rsid w:val="002753CE"/>
    <w:rsid w:val="00275C59"/>
    <w:rsid w:val="00276EE4"/>
    <w:rsid w:val="0027749C"/>
    <w:rsid w:val="00280E10"/>
    <w:rsid w:val="00280FE7"/>
    <w:rsid w:val="00281E7C"/>
    <w:rsid w:val="00282984"/>
    <w:rsid w:val="00282B12"/>
    <w:rsid w:val="002840E5"/>
    <w:rsid w:val="0028457E"/>
    <w:rsid w:val="00284928"/>
    <w:rsid w:val="00285078"/>
    <w:rsid w:val="002854B1"/>
    <w:rsid w:val="002866ED"/>
    <w:rsid w:val="00287B01"/>
    <w:rsid w:val="0029054B"/>
    <w:rsid w:val="002907FD"/>
    <w:rsid w:val="00291D59"/>
    <w:rsid w:val="00293798"/>
    <w:rsid w:val="00294126"/>
    <w:rsid w:val="00294D34"/>
    <w:rsid w:val="00294DCD"/>
    <w:rsid w:val="00297222"/>
    <w:rsid w:val="002A50DA"/>
    <w:rsid w:val="002A603C"/>
    <w:rsid w:val="002A6403"/>
    <w:rsid w:val="002A6A87"/>
    <w:rsid w:val="002A769C"/>
    <w:rsid w:val="002A79F8"/>
    <w:rsid w:val="002A7A2F"/>
    <w:rsid w:val="002A7C26"/>
    <w:rsid w:val="002B1D7E"/>
    <w:rsid w:val="002B252A"/>
    <w:rsid w:val="002B6339"/>
    <w:rsid w:val="002B6DF9"/>
    <w:rsid w:val="002B70E5"/>
    <w:rsid w:val="002C0C4F"/>
    <w:rsid w:val="002C2F95"/>
    <w:rsid w:val="002C33BC"/>
    <w:rsid w:val="002C3B6B"/>
    <w:rsid w:val="002C4604"/>
    <w:rsid w:val="002C4C0C"/>
    <w:rsid w:val="002C6A2D"/>
    <w:rsid w:val="002C6B80"/>
    <w:rsid w:val="002C7B3F"/>
    <w:rsid w:val="002D0940"/>
    <w:rsid w:val="002D1D3F"/>
    <w:rsid w:val="002D2E22"/>
    <w:rsid w:val="002D3BC5"/>
    <w:rsid w:val="002D4428"/>
    <w:rsid w:val="002D4678"/>
    <w:rsid w:val="002D57AD"/>
    <w:rsid w:val="002D5BCC"/>
    <w:rsid w:val="002D6F6F"/>
    <w:rsid w:val="002E00EE"/>
    <w:rsid w:val="002E07CC"/>
    <w:rsid w:val="002E210D"/>
    <w:rsid w:val="002E277A"/>
    <w:rsid w:val="002E36CF"/>
    <w:rsid w:val="002E389B"/>
    <w:rsid w:val="002E403F"/>
    <w:rsid w:val="002E4080"/>
    <w:rsid w:val="002E5CF2"/>
    <w:rsid w:val="002F0900"/>
    <w:rsid w:val="002F45A5"/>
    <w:rsid w:val="002F4C38"/>
    <w:rsid w:val="002F6571"/>
    <w:rsid w:val="002F6F2B"/>
    <w:rsid w:val="002F7647"/>
    <w:rsid w:val="00302805"/>
    <w:rsid w:val="00305920"/>
    <w:rsid w:val="003070DF"/>
    <w:rsid w:val="00311230"/>
    <w:rsid w:val="00312E65"/>
    <w:rsid w:val="003132F5"/>
    <w:rsid w:val="00313D73"/>
    <w:rsid w:val="003149B9"/>
    <w:rsid w:val="00315011"/>
    <w:rsid w:val="00315B73"/>
    <w:rsid w:val="003172DC"/>
    <w:rsid w:val="003175F0"/>
    <w:rsid w:val="003228F5"/>
    <w:rsid w:val="00322C1C"/>
    <w:rsid w:val="00323B17"/>
    <w:rsid w:val="00324FAE"/>
    <w:rsid w:val="003255A0"/>
    <w:rsid w:val="003266B5"/>
    <w:rsid w:val="00326C69"/>
    <w:rsid w:val="0033027C"/>
    <w:rsid w:val="00331C00"/>
    <w:rsid w:val="00331D8F"/>
    <w:rsid w:val="00332C66"/>
    <w:rsid w:val="003343B9"/>
    <w:rsid w:val="00335709"/>
    <w:rsid w:val="00337545"/>
    <w:rsid w:val="00337548"/>
    <w:rsid w:val="003378AE"/>
    <w:rsid w:val="00340356"/>
    <w:rsid w:val="0034052F"/>
    <w:rsid w:val="00340838"/>
    <w:rsid w:val="0034305A"/>
    <w:rsid w:val="00343A0D"/>
    <w:rsid w:val="00343ECF"/>
    <w:rsid w:val="0034417E"/>
    <w:rsid w:val="00344FFE"/>
    <w:rsid w:val="0034584C"/>
    <w:rsid w:val="00345DDF"/>
    <w:rsid w:val="00345FF6"/>
    <w:rsid w:val="003473BA"/>
    <w:rsid w:val="0034751F"/>
    <w:rsid w:val="00347CE0"/>
    <w:rsid w:val="0035025E"/>
    <w:rsid w:val="00350942"/>
    <w:rsid w:val="0035342A"/>
    <w:rsid w:val="0035462D"/>
    <w:rsid w:val="00355AAB"/>
    <w:rsid w:val="00357A83"/>
    <w:rsid w:val="00360AA9"/>
    <w:rsid w:val="00361696"/>
    <w:rsid w:val="003630DB"/>
    <w:rsid w:val="003640D5"/>
    <w:rsid w:val="0036481F"/>
    <w:rsid w:val="00366EFA"/>
    <w:rsid w:val="0036788E"/>
    <w:rsid w:val="00372638"/>
    <w:rsid w:val="00372C9C"/>
    <w:rsid w:val="00373237"/>
    <w:rsid w:val="00373592"/>
    <w:rsid w:val="0037554F"/>
    <w:rsid w:val="00375555"/>
    <w:rsid w:val="0037610B"/>
    <w:rsid w:val="003765B8"/>
    <w:rsid w:val="003765C2"/>
    <w:rsid w:val="00377199"/>
    <w:rsid w:val="00380718"/>
    <w:rsid w:val="00381601"/>
    <w:rsid w:val="003819B3"/>
    <w:rsid w:val="00383106"/>
    <w:rsid w:val="0038340B"/>
    <w:rsid w:val="00383BAA"/>
    <w:rsid w:val="0038687C"/>
    <w:rsid w:val="00387858"/>
    <w:rsid w:val="003879EA"/>
    <w:rsid w:val="00391760"/>
    <w:rsid w:val="00391C5D"/>
    <w:rsid w:val="003920DF"/>
    <w:rsid w:val="0039642A"/>
    <w:rsid w:val="00396919"/>
    <w:rsid w:val="003A0483"/>
    <w:rsid w:val="003A07B8"/>
    <w:rsid w:val="003A11B0"/>
    <w:rsid w:val="003A3481"/>
    <w:rsid w:val="003A35A8"/>
    <w:rsid w:val="003A4404"/>
    <w:rsid w:val="003A4A28"/>
    <w:rsid w:val="003A5390"/>
    <w:rsid w:val="003A5B1B"/>
    <w:rsid w:val="003A5FE3"/>
    <w:rsid w:val="003B076D"/>
    <w:rsid w:val="003B0D81"/>
    <w:rsid w:val="003B208F"/>
    <w:rsid w:val="003B2FED"/>
    <w:rsid w:val="003B3719"/>
    <w:rsid w:val="003B4A2F"/>
    <w:rsid w:val="003B5BAD"/>
    <w:rsid w:val="003B6271"/>
    <w:rsid w:val="003B6566"/>
    <w:rsid w:val="003B7075"/>
    <w:rsid w:val="003B75B4"/>
    <w:rsid w:val="003B7F4C"/>
    <w:rsid w:val="003C01C7"/>
    <w:rsid w:val="003C0C07"/>
    <w:rsid w:val="003C198E"/>
    <w:rsid w:val="003C3971"/>
    <w:rsid w:val="003C458E"/>
    <w:rsid w:val="003C7B9C"/>
    <w:rsid w:val="003D0C71"/>
    <w:rsid w:val="003D2CBF"/>
    <w:rsid w:val="003D3AE5"/>
    <w:rsid w:val="003D3DD4"/>
    <w:rsid w:val="003D4E29"/>
    <w:rsid w:val="003D608B"/>
    <w:rsid w:val="003D649C"/>
    <w:rsid w:val="003D6B88"/>
    <w:rsid w:val="003D70BF"/>
    <w:rsid w:val="003D7ACA"/>
    <w:rsid w:val="003D7EFE"/>
    <w:rsid w:val="003E0648"/>
    <w:rsid w:val="003E093A"/>
    <w:rsid w:val="003E1824"/>
    <w:rsid w:val="003E1C53"/>
    <w:rsid w:val="003E21BC"/>
    <w:rsid w:val="003E390C"/>
    <w:rsid w:val="003E5B1D"/>
    <w:rsid w:val="003E64D1"/>
    <w:rsid w:val="003E7753"/>
    <w:rsid w:val="003F0947"/>
    <w:rsid w:val="003F1853"/>
    <w:rsid w:val="003F1D5B"/>
    <w:rsid w:val="003F57B5"/>
    <w:rsid w:val="003F5B5C"/>
    <w:rsid w:val="003F6264"/>
    <w:rsid w:val="00400FB7"/>
    <w:rsid w:val="00403DDB"/>
    <w:rsid w:val="00403EE3"/>
    <w:rsid w:val="00404014"/>
    <w:rsid w:val="004040C3"/>
    <w:rsid w:val="00404708"/>
    <w:rsid w:val="004050EA"/>
    <w:rsid w:val="004059B2"/>
    <w:rsid w:val="0040629F"/>
    <w:rsid w:val="00406750"/>
    <w:rsid w:val="00406E67"/>
    <w:rsid w:val="004074C0"/>
    <w:rsid w:val="0040782E"/>
    <w:rsid w:val="00410053"/>
    <w:rsid w:val="004116EB"/>
    <w:rsid w:val="00415094"/>
    <w:rsid w:val="0041699A"/>
    <w:rsid w:val="00420742"/>
    <w:rsid w:val="00421682"/>
    <w:rsid w:val="00423334"/>
    <w:rsid w:val="00424206"/>
    <w:rsid w:val="00424339"/>
    <w:rsid w:val="00424791"/>
    <w:rsid w:val="004262CF"/>
    <w:rsid w:val="0043171B"/>
    <w:rsid w:val="00432379"/>
    <w:rsid w:val="00433797"/>
    <w:rsid w:val="00434540"/>
    <w:rsid w:val="004345EC"/>
    <w:rsid w:val="00434E69"/>
    <w:rsid w:val="0043541E"/>
    <w:rsid w:val="00436702"/>
    <w:rsid w:val="0043690E"/>
    <w:rsid w:val="004424EE"/>
    <w:rsid w:val="004424F4"/>
    <w:rsid w:val="00443070"/>
    <w:rsid w:val="00443B1F"/>
    <w:rsid w:val="004445D7"/>
    <w:rsid w:val="00444B82"/>
    <w:rsid w:val="00445ED0"/>
    <w:rsid w:val="00447429"/>
    <w:rsid w:val="00447B8B"/>
    <w:rsid w:val="004509C1"/>
    <w:rsid w:val="00450B2E"/>
    <w:rsid w:val="00451091"/>
    <w:rsid w:val="0045165B"/>
    <w:rsid w:val="00452727"/>
    <w:rsid w:val="00453CF0"/>
    <w:rsid w:val="00455715"/>
    <w:rsid w:val="00456CF5"/>
    <w:rsid w:val="00456D2C"/>
    <w:rsid w:val="00457EC3"/>
    <w:rsid w:val="00460045"/>
    <w:rsid w:val="0046311F"/>
    <w:rsid w:val="004634D0"/>
    <w:rsid w:val="004640F5"/>
    <w:rsid w:val="00465B61"/>
    <w:rsid w:val="0046648B"/>
    <w:rsid w:val="00470270"/>
    <w:rsid w:val="0047076F"/>
    <w:rsid w:val="00471049"/>
    <w:rsid w:val="0047139B"/>
    <w:rsid w:val="00471735"/>
    <w:rsid w:val="00471DAE"/>
    <w:rsid w:val="00471F54"/>
    <w:rsid w:val="00472499"/>
    <w:rsid w:val="004769BD"/>
    <w:rsid w:val="00477FCB"/>
    <w:rsid w:val="00481264"/>
    <w:rsid w:val="004826A9"/>
    <w:rsid w:val="00482AD8"/>
    <w:rsid w:val="004837BD"/>
    <w:rsid w:val="00483C8B"/>
    <w:rsid w:val="00484657"/>
    <w:rsid w:val="00484DEE"/>
    <w:rsid w:val="00485D56"/>
    <w:rsid w:val="00485FF7"/>
    <w:rsid w:val="00487194"/>
    <w:rsid w:val="0048761C"/>
    <w:rsid w:val="00492D20"/>
    <w:rsid w:val="00494571"/>
    <w:rsid w:val="00495AE6"/>
    <w:rsid w:val="00496011"/>
    <w:rsid w:val="00496ACE"/>
    <w:rsid w:val="004A009B"/>
    <w:rsid w:val="004A15D7"/>
    <w:rsid w:val="004A22C7"/>
    <w:rsid w:val="004A296F"/>
    <w:rsid w:val="004A33F5"/>
    <w:rsid w:val="004A3B47"/>
    <w:rsid w:val="004A3FB0"/>
    <w:rsid w:val="004A67E0"/>
    <w:rsid w:val="004B1311"/>
    <w:rsid w:val="004B2839"/>
    <w:rsid w:val="004B2E91"/>
    <w:rsid w:val="004B3610"/>
    <w:rsid w:val="004B3DF9"/>
    <w:rsid w:val="004B40A3"/>
    <w:rsid w:val="004B6798"/>
    <w:rsid w:val="004B7258"/>
    <w:rsid w:val="004B7AF5"/>
    <w:rsid w:val="004C1601"/>
    <w:rsid w:val="004C1B4D"/>
    <w:rsid w:val="004C2495"/>
    <w:rsid w:val="004C3099"/>
    <w:rsid w:val="004C3AF8"/>
    <w:rsid w:val="004C4538"/>
    <w:rsid w:val="004C5414"/>
    <w:rsid w:val="004C5BBF"/>
    <w:rsid w:val="004C6E30"/>
    <w:rsid w:val="004C790A"/>
    <w:rsid w:val="004C7B37"/>
    <w:rsid w:val="004C7CDB"/>
    <w:rsid w:val="004D3578"/>
    <w:rsid w:val="004D3827"/>
    <w:rsid w:val="004D4338"/>
    <w:rsid w:val="004D6678"/>
    <w:rsid w:val="004D7D06"/>
    <w:rsid w:val="004E0736"/>
    <w:rsid w:val="004E0D49"/>
    <w:rsid w:val="004E16A8"/>
    <w:rsid w:val="004E17C7"/>
    <w:rsid w:val="004E206C"/>
    <w:rsid w:val="004E213A"/>
    <w:rsid w:val="004E2A76"/>
    <w:rsid w:val="004E2D77"/>
    <w:rsid w:val="004E2ECD"/>
    <w:rsid w:val="004E32D5"/>
    <w:rsid w:val="004E6ABB"/>
    <w:rsid w:val="004E6D0A"/>
    <w:rsid w:val="004E7FD6"/>
    <w:rsid w:val="004F0988"/>
    <w:rsid w:val="004F178B"/>
    <w:rsid w:val="004F24E4"/>
    <w:rsid w:val="004F2996"/>
    <w:rsid w:val="004F29F1"/>
    <w:rsid w:val="004F2F0B"/>
    <w:rsid w:val="004F3340"/>
    <w:rsid w:val="004F38B7"/>
    <w:rsid w:val="004F3E3D"/>
    <w:rsid w:val="004F4507"/>
    <w:rsid w:val="004F4C70"/>
    <w:rsid w:val="004F5942"/>
    <w:rsid w:val="00500038"/>
    <w:rsid w:val="00500407"/>
    <w:rsid w:val="005017D8"/>
    <w:rsid w:val="00502961"/>
    <w:rsid w:val="0050313F"/>
    <w:rsid w:val="005048DF"/>
    <w:rsid w:val="005068B4"/>
    <w:rsid w:val="005069FD"/>
    <w:rsid w:val="00507DA2"/>
    <w:rsid w:val="00510E72"/>
    <w:rsid w:val="00511227"/>
    <w:rsid w:val="005117A5"/>
    <w:rsid w:val="00512BB3"/>
    <w:rsid w:val="005145E4"/>
    <w:rsid w:val="0051539E"/>
    <w:rsid w:val="00516EA3"/>
    <w:rsid w:val="00520267"/>
    <w:rsid w:val="00522546"/>
    <w:rsid w:val="005228BF"/>
    <w:rsid w:val="005231BA"/>
    <w:rsid w:val="00525D6C"/>
    <w:rsid w:val="00531474"/>
    <w:rsid w:val="005323BD"/>
    <w:rsid w:val="0053388B"/>
    <w:rsid w:val="005345D1"/>
    <w:rsid w:val="00535773"/>
    <w:rsid w:val="00537255"/>
    <w:rsid w:val="005377A4"/>
    <w:rsid w:val="0053790B"/>
    <w:rsid w:val="00537BFA"/>
    <w:rsid w:val="00542736"/>
    <w:rsid w:val="00543E6C"/>
    <w:rsid w:val="005455F7"/>
    <w:rsid w:val="00546DF1"/>
    <w:rsid w:val="005479F9"/>
    <w:rsid w:val="005513D3"/>
    <w:rsid w:val="00552DD8"/>
    <w:rsid w:val="00553947"/>
    <w:rsid w:val="00554605"/>
    <w:rsid w:val="00554FE1"/>
    <w:rsid w:val="0055562D"/>
    <w:rsid w:val="00555723"/>
    <w:rsid w:val="00560943"/>
    <w:rsid w:val="00563D8A"/>
    <w:rsid w:val="00565087"/>
    <w:rsid w:val="0056547E"/>
    <w:rsid w:val="00565F3D"/>
    <w:rsid w:val="00570ED1"/>
    <w:rsid w:val="0057261C"/>
    <w:rsid w:val="0057290E"/>
    <w:rsid w:val="00572E14"/>
    <w:rsid w:val="005742A4"/>
    <w:rsid w:val="005743C8"/>
    <w:rsid w:val="0057554C"/>
    <w:rsid w:val="00577EDD"/>
    <w:rsid w:val="00577FB6"/>
    <w:rsid w:val="00580C3D"/>
    <w:rsid w:val="005810E1"/>
    <w:rsid w:val="00582852"/>
    <w:rsid w:val="00582C3B"/>
    <w:rsid w:val="005837C8"/>
    <w:rsid w:val="005855BF"/>
    <w:rsid w:val="00585E08"/>
    <w:rsid w:val="00586114"/>
    <w:rsid w:val="00586161"/>
    <w:rsid w:val="005861FD"/>
    <w:rsid w:val="005862CD"/>
    <w:rsid w:val="00587041"/>
    <w:rsid w:val="00587D12"/>
    <w:rsid w:val="005922F3"/>
    <w:rsid w:val="0059436B"/>
    <w:rsid w:val="005966DE"/>
    <w:rsid w:val="005973BE"/>
    <w:rsid w:val="005A063B"/>
    <w:rsid w:val="005A0E9B"/>
    <w:rsid w:val="005A3C3E"/>
    <w:rsid w:val="005A4164"/>
    <w:rsid w:val="005A43C5"/>
    <w:rsid w:val="005A5986"/>
    <w:rsid w:val="005A5D1C"/>
    <w:rsid w:val="005B0DCA"/>
    <w:rsid w:val="005B1111"/>
    <w:rsid w:val="005B1FF5"/>
    <w:rsid w:val="005B2FAD"/>
    <w:rsid w:val="005B34C7"/>
    <w:rsid w:val="005C07BF"/>
    <w:rsid w:val="005C07DC"/>
    <w:rsid w:val="005C0978"/>
    <w:rsid w:val="005C2830"/>
    <w:rsid w:val="005C3C55"/>
    <w:rsid w:val="005C46D7"/>
    <w:rsid w:val="005C5712"/>
    <w:rsid w:val="005C5EAF"/>
    <w:rsid w:val="005C65C5"/>
    <w:rsid w:val="005C68F0"/>
    <w:rsid w:val="005C6DEC"/>
    <w:rsid w:val="005C75CD"/>
    <w:rsid w:val="005C7AB1"/>
    <w:rsid w:val="005D0294"/>
    <w:rsid w:val="005D0667"/>
    <w:rsid w:val="005D1B39"/>
    <w:rsid w:val="005D2E01"/>
    <w:rsid w:val="005D32A3"/>
    <w:rsid w:val="005D4815"/>
    <w:rsid w:val="005D5AE3"/>
    <w:rsid w:val="005D5FE0"/>
    <w:rsid w:val="005D6E3E"/>
    <w:rsid w:val="005D7526"/>
    <w:rsid w:val="005E0188"/>
    <w:rsid w:val="005E1AB9"/>
    <w:rsid w:val="005E1B49"/>
    <w:rsid w:val="005E21F8"/>
    <w:rsid w:val="005E40C8"/>
    <w:rsid w:val="005E4D0C"/>
    <w:rsid w:val="005E69AE"/>
    <w:rsid w:val="005E6C7E"/>
    <w:rsid w:val="005E7850"/>
    <w:rsid w:val="005F142C"/>
    <w:rsid w:val="005F2084"/>
    <w:rsid w:val="005F24FB"/>
    <w:rsid w:val="005F2795"/>
    <w:rsid w:val="005F2F6B"/>
    <w:rsid w:val="005F3AB5"/>
    <w:rsid w:val="005F4A06"/>
    <w:rsid w:val="005F5250"/>
    <w:rsid w:val="005F6366"/>
    <w:rsid w:val="005F64D0"/>
    <w:rsid w:val="005F6F36"/>
    <w:rsid w:val="006002E3"/>
    <w:rsid w:val="006008B9"/>
    <w:rsid w:val="00601377"/>
    <w:rsid w:val="00601D80"/>
    <w:rsid w:val="00602582"/>
    <w:rsid w:val="00602AEA"/>
    <w:rsid w:val="00603331"/>
    <w:rsid w:val="006078BE"/>
    <w:rsid w:val="00607D81"/>
    <w:rsid w:val="00607E3C"/>
    <w:rsid w:val="00610107"/>
    <w:rsid w:val="0061146F"/>
    <w:rsid w:val="006124D7"/>
    <w:rsid w:val="00613950"/>
    <w:rsid w:val="00614FDF"/>
    <w:rsid w:val="006157DF"/>
    <w:rsid w:val="006161E6"/>
    <w:rsid w:val="00617113"/>
    <w:rsid w:val="00617905"/>
    <w:rsid w:val="0062109D"/>
    <w:rsid w:val="006212AD"/>
    <w:rsid w:val="00623782"/>
    <w:rsid w:val="006246A7"/>
    <w:rsid w:val="0062595A"/>
    <w:rsid w:val="00626F46"/>
    <w:rsid w:val="00630324"/>
    <w:rsid w:val="006310C0"/>
    <w:rsid w:val="006319C6"/>
    <w:rsid w:val="00632DB9"/>
    <w:rsid w:val="0063543D"/>
    <w:rsid w:val="00635BAA"/>
    <w:rsid w:val="00636B11"/>
    <w:rsid w:val="00636CCC"/>
    <w:rsid w:val="00637267"/>
    <w:rsid w:val="00640FF6"/>
    <w:rsid w:val="006432CB"/>
    <w:rsid w:val="00645891"/>
    <w:rsid w:val="00646355"/>
    <w:rsid w:val="00646A2F"/>
    <w:rsid w:val="00646C49"/>
    <w:rsid w:val="00647114"/>
    <w:rsid w:val="00650420"/>
    <w:rsid w:val="0065057E"/>
    <w:rsid w:val="0065271E"/>
    <w:rsid w:val="006534B6"/>
    <w:rsid w:val="00653CB4"/>
    <w:rsid w:val="006540AE"/>
    <w:rsid w:val="0065577E"/>
    <w:rsid w:val="00660C7B"/>
    <w:rsid w:val="00660F30"/>
    <w:rsid w:val="0066115B"/>
    <w:rsid w:val="00661381"/>
    <w:rsid w:val="0066246B"/>
    <w:rsid w:val="00665ED8"/>
    <w:rsid w:val="00670259"/>
    <w:rsid w:val="00671396"/>
    <w:rsid w:val="006730CB"/>
    <w:rsid w:val="0067392E"/>
    <w:rsid w:val="00675958"/>
    <w:rsid w:val="0067679B"/>
    <w:rsid w:val="00677B76"/>
    <w:rsid w:val="00677C6A"/>
    <w:rsid w:val="0068130A"/>
    <w:rsid w:val="00683644"/>
    <w:rsid w:val="006840FD"/>
    <w:rsid w:val="0068441B"/>
    <w:rsid w:val="006868CA"/>
    <w:rsid w:val="00687DEF"/>
    <w:rsid w:val="00690AF8"/>
    <w:rsid w:val="006924FB"/>
    <w:rsid w:val="0069292B"/>
    <w:rsid w:val="00692BEF"/>
    <w:rsid w:val="00693F39"/>
    <w:rsid w:val="00694D30"/>
    <w:rsid w:val="006954E3"/>
    <w:rsid w:val="0069691B"/>
    <w:rsid w:val="00696C83"/>
    <w:rsid w:val="00696CB8"/>
    <w:rsid w:val="006974B3"/>
    <w:rsid w:val="006A020F"/>
    <w:rsid w:val="006A0481"/>
    <w:rsid w:val="006A0B79"/>
    <w:rsid w:val="006A323F"/>
    <w:rsid w:val="006A3E12"/>
    <w:rsid w:val="006A4689"/>
    <w:rsid w:val="006A4A76"/>
    <w:rsid w:val="006A594E"/>
    <w:rsid w:val="006B20B7"/>
    <w:rsid w:val="006B30D0"/>
    <w:rsid w:val="006B3435"/>
    <w:rsid w:val="006B4574"/>
    <w:rsid w:val="006B4F97"/>
    <w:rsid w:val="006B7F8E"/>
    <w:rsid w:val="006C1988"/>
    <w:rsid w:val="006C252C"/>
    <w:rsid w:val="006C29A3"/>
    <w:rsid w:val="006C3AEB"/>
    <w:rsid w:val="006C3B46"/>
    <w:rsid w:val="006C3D95"/>
    <w:rsid w:val="006C4308"/>
    <w:rsid w:val="006C59B2"/>
    <w:rsid w:val="006C619B"/>
    <w:rsid w:val="006C6F9C"/>
    <w:rsid w:val="006C7B00"/>
    <w:rsid w:val="006D0467"/>
    <w:rsid w:val="006D1D8B"/>
    <w:rsid w:val="006D2201"/>
    <w:rsid w:val="006D3DD3"/>
    <w:rsid w:val="006D77D7"/>
    <w:rsid w:val="006D7C64"/>
    <w:rsid w:val="006E1889"/>
    <w:rsid w:val="006E439A"/>
    <w:rsid w:val="006E5023"/>
    <w:rsid w:val="006E5C86"/>
    <w:rsid w:val="006E6191"/>
    <w:rsid w:val="006E7AE4"/>
    <w:rsid w:val="006F1270"/>
    <w:rsid w:val="006F1FC9"/>
    <w:rsid w:val="006F2292"/>
    <w:rsid w:val="006F37B1"/>
    <w:rsid w:val="006F3D33"/>
    <w:rsid w:val="006F3DC0"/>
    <w:rsid w:val="006F7692"/>
    <w:rsid w:val="006F7CE5"/>
    <w:rsid w:val="00701A2E"/>
    <w:rsid w:val="007060C5"/>
    <w:rsid w:val="007071F7"/>
    <w:rsid w:val="00710BDD"/>
    <w:rsid w:val="0071147F"/>
    <w:rsid w:val="00713C44"/>
    <w:rsid w:val="007144EC"/>
    <w:rsid w:val="0071576F"/>
    <w:rsid w:val="007160DB"/>
    <w:rsid w:val="00717676"/>
    <w:rsid w:val="007176E9"/>
    <w:rsid w:val="007207C9"/>
    <w:rsid w:val="007218D4"/>
    <w:rsid w:val="00723101"/>
    <w:rsid w:val="0072346E"/>
    <w:rsid w:val="007237B7"/>
    <w:rsid w:val="00723B1D"/>
    <w:rsid w:val="00724089"/>
    <w:rsid w:val="0072437F"/>
    <w:rsid w:val="007248C0"/>
    <w:rsid w:val="00726205"/>
    <w:rsid w:val="007263B4"/>
    <w:rsid w:val="007266E4"/>
    <w:rsid w:val="00730E94"/>
    <w:rsid w:val="00730EBB"/>
    <w:rsid w:val="00730ED4"/>
    <w:rsid w:val="007320C6"/>
    <w:rsid w:val="007321BC"/>
    <w:rsid w:val="00732B5C"/>
    <w:rsid w:val="00734A5B"/>
    <w:rsid w:val="00736871"/>
    <w:rsid w:val="007368B0"/>
    <w:rsid w:val="0074026F"/>
    <w:rsid w:val="00740457"/>
    <w:rsid w:val="00740932"/>
    <w:rsid w:val="007429F6"/>
    <w:rsid w:val="00744E76"/>
    <w:rsid w:val="0074525F"/>
    <w:rsid w:val="00745E1F"/>
    <w:rsid w:val="00747260"/>
    <w:rsid w:val="00751029"/>
    <w:rsid w:val="00751425"/>
    <w:rsid w:val="00751C9F"/>
    <w:rsid w:val="00752198"/>
    <w:rsid w:val="00753881"/>
    <w:rsid w:val="00753AFD"/>
    <w:rsid w:val="007558E8"/>
    <w:rsid w:val="00755BCF"/>
    <w:rsid w:val="00755E78"/>
    <w:rsid w:val="00755F51"/>
    <w:rsid w:val="007567DA"/>
    <w:rsid w:val="00756C8C"/>
    <w:rsid w:val="007577B7"/>
    <w:rsid w:val="00760A27"/>
    <w:rsid w:val="00760B53"/>
    <w:rsid w:val="00761D68"/>
    <w:rsid w:val="00763486"/>
    <w:rsid w:val="0076374A"/>
    <w:rsid w:val="00763F11"/>
    <w:rsid w:val="00765B8E"/>
    <w:rsid w:val="007660BB"/>
    <w:rsid w:val="00766B0A"/>
    <w:rsid w:val="00770E6E"/>
    <w:rsid w:val="00771457"/>
    <w:rsid w:val="00771847"/>
    <w:rsid w:val="00772039"/>
    <w:rsid w:val="007728FC"/>
    <w:rsid w:val="007733E2"/>
    <w:rsid w:val="00773953"/>
    <w:rsid w:val="00774DA4"/>
    <w:rsid w:val="00776151"/>
    <w:rsid w:val="00781C03"/>
    <w:rsid w:val="00781F0F"/>
    <w:rsid w:val="00782A98"/>
    <w:rsid w:val="00782C14"/>
    <w:rsid w:val="007841DA"/>
    <w:rsid w:val="00785FDB"/>
    <w:rsid w:val="007878B5"/>
    <w:rsid w:val="00787E52"/>
    <w:rsid w:val="007903CF"/>
    <w:rsid w:val="00790EC5"/>
    <w:rsid w:val="0079137B"/>
    <w:rsid w:val="00792C7A"/>
    <w:rsid w:val="00793B01"/>
    <w:rsid w:val="007941A3"/>
    <w:rsid w:val="007942AC"/>
    <w:rsid w:val="00794EB8"/>
    <w:rsid w:val="00795EF5"/>
    <w:rsid w:val="00795FA7"/>
    <w:rsid w:val="0079785A"/>
    <w:rsid w:val="007A00D5"/>
    <w:rsid w:val="007A0E1D"/>
    <w:rsid w:val="007A198D"/>
    <w:rsid w:val="007A348D"/>
    <w:rsid w:val="007A491F"/>
    <w:rsid w:val="007B55EF"/>
    <w:rsid w:val="007B57F7"/>
    <w:rsid w:val="007B5E6C"/>
    <w:rsid w:val="007B600E"/>
    <w:rsid w:val="007B70AF"/>
    <w:rsid w:val="007B7408"/>
    <w:rsid w:val="007B7AA5"/>
    <w:rsid w:val="007C03C8"/>
    <w:rsid w:val="007C0FF9"/>
    <w:rsid w:val="007C15B3"/>
    <w:rsid w:val="007C1969"/>
    <w:rsid w:val="007C1B40"/>
    <w:rsid w:val="007C2409"/>
    <w:rsid w:val="007C3D0F"/>
    <w:rsid w:val="007C3F8E"/>
    <w:rsid w:val="007C54DB"/>
    <w:rsid w:val="007C5B26"/>
    <w:rsid w:val="007C640C"/>
    <w:rsid w:val="007C7952"/>
    <w:rsid w:val="007D0028"/>
    <w:rsid w:val="007D0102"/>
    <w:rsid w:val="007D104B"/>
    <w:rsid w:val="007D1EB8"/>
    <w:rsid w:val="007D2967"/>
    <w:rsid w:val="007D2A49"/>
    <w:rsid w:val="007D79D4"/>
    <w:rsid w:val="007E4750"/>
    <w:rsid w:val="007E5C55"/>
    <w:rsid w:val="007E6170"/>
    <w:rsid w:val="007E7746"/>
    <w:rsid w:val="007F076F"/>
    <w:rsid w:val="007F0856"/>
    <w:rsid w:val="007F0F4A"/>
    <w:rsid w:val="007F176A"/>
    <w:rsid w:val="007F26A6"/>
    <w:rsid w:val="007F3A2A"/>
    <w:rsid w:val="007F3EBE"/>
    <w:rsid w:val="007F646D"/>
    <w:rsid w:val="0080095D"/>
    <w:rsid w:val="00801726"/>
    <w:rsid w:val="008028A4"/>
    <w:rsid w:val="00802BC9"/>
    <w:rsid w:val="00802FA0"/>
    <w:rsid w:val="008036A8"/>
    <w:rsid w:val="008044C2"/>
    <w:rsid w:val="0080473C"/>
    <w:rsid w:val="0080488F"/>
    <w:rsid w:val="00805D2E"/>
    <w:rsid w:val="008077D0"/>
    <w:rsid w:val="00810C81"/>
    <w:rsid w:val="00811D3B"/>
    <w:rsid w:val="00812481"/>
    <w:rsid w:val="008130D9"/>
    <w:rsid w:val="00814B87"/>
    <w:rsid w:val="008172FB"/>
    <w:rsid w:val="0081735D"/>
    <w:rsid w:val="00820B25"/>
    <w:rsid w:val="00823651"/>
    <w:rsid w:val="0082473F"/>
    <w:rsid w:val="00824F90"/>
    <w:rsid w:val="00826BED"/>
    <w:rsid w:val="00826D83"/>
    <w:rsid w:val="00827048"/>
    <w:rsid w:val="00827DC7"/>
    <w:rsid w:val="00830420"/>
    <w:rsid w:val="008304E0"/>
    <w:rsid w:val="00830747"/>
    <w:rsid w:val="00830CA8"/>
    <w:rsid w:val="00832673"/>
    <w:rsid w:val="0083484D"/>
    <w:rsid w:val="0083535C"/>
    <w:rsid w:val="0083542B"/>
    <w:rsid w:val="00835E07"/>
    <w:rsid w:val="00836588"/>
    <w:rsid w:val="00837219"/>
    <w:rsid w:val="0083737D"/>
    <w:rsid w:val="00837F4C"/>
    <w:rsid w:val="00837FDF"/>
    <w:rsid w:val="00841B46"/>
    <w:rsid w:val="00841CB2"/>
    <w:rsid w:val="00841DCF"/>
    <w:rsid w:val="008426BC"/>
    <w:rsid w:val="008431EA"/>
    <w:rsid w:val="00843617"/>
    <w:rsid w:val="00845081"/>
    <w:rsid w:val="00846AB4"/>
    <w:rsid w:val="008470F4"/>
    <w:rsid w:val="00850ABD"/>
    <w:rsid w:val="00850B98"/>
    <w:rsid w:val="00851C96"/>
    <w:rsid w:val="00851F91"/>
    <w:rsid w:val="00856098"/>
    <w:rsid w:val="0085699E"/>
    <w:rsid w:val="00857177"/>
    <w:rsid w:val="00861AD4"/>
    <w:rsid w:val="00863264"/>
    <w:rsid w:val="00864223"/>
    <w:rsid w:val="0086500E"/>
    <w:rsid w:val="0086586C"/>
    <w:rsid w:val="008661ED"/>
    <w:rsid w:val="00866762"/>
    <w:rsid w:val="00870180"/>
    <w:rsid w:val="00871B8F"/>
    <w:rsid w:val="008724BE"/>
    <w:rsid w:val="00874592"/>
    <w:rsid w:val="0087548F"/>
    <w:rsid w:val="008768CA"/>
    <w:rsid w:val="00876946"/>
    <w:rsid w:val="00877CF1"/>
    <w:rsid w:val="0088151F"/>
    <w:rsid w:val="00882E3E"/>
    <w:rsid w:val="008833CD"/>
    <w:rsid w:val="00883816"/>
    <w:rsid w:val="00884825"/>
    <w:rsid w:val="00890B77"/>
    <w:rsid w:val="00891185"/>
    <w:rsid w:val="00891AEE"/>
    <w:rsid w:val="00892B17"/>
    <w:rsid w:val="00895E89"/>
    <w:rsid w:val="00896A38"/>
    <w:rsid w:val="008972A6"/>
    <w:rsid w:val="008974F7"/>
    <w:rsid w:val="008A093A"/>
    <w:rsid w:val="008A4747"/>
    <w:rsid w:val="008A542D"/>
    <w:rsid w:val="008A5E07"/>
    <w:rsid w:val="008A67D3"/>
    <w:rsid w:val="008A6E42"/>
    <w:rsid w:val="008A7036"/>
    <w:rsid w:val="008B0B97"/>
    <w:rsid w:val="008B1BC5"/>
    <w:rsid w:val="008B1C26"/>
    <w:rsid w:val="008B2A85"/>
    <w:rsid w:val="008B2B0E"/>
    <w:rsid w:val="008B39B0"/>
    <w:rsid w:val="008B3F5A"/>
    <w:rsid w:val="008B5487"/>
    <w:rsid w:val="008C06C2"/>
    <w:rsid w:val="008C07CB"/>
    <w:rsid w:val="008C0C12"/>
    <w:rsid w:val="008C1F81"/>
    <w:rsid w:val="008C2A97"/>
    <w:rsid w:val="008C384C"/>
    <w:rsid w:val="008C45AE"/>
    <w:rsid w:val="008C5303"/>
    <w:rsid w:val="008C730A"/>
    <w:rsid w:val="008C770E"/>
    <w:rsid w:val="008D097C"/>
    <w:rsid w:val="008D099C"/>
    <w:rsid w:val="008D1001"/>
    <w:rsid w:val="008D3E44"/>
    <w:rsid w:val="008D4F89"/>
    <w:rsid w:val="008D5AA3"/>
    <w:rsid w:val="008E0561"/>
    <w:rsid w:val="008E0687"/>
    <w:rsid w:val="008E09B0"/>
    <w:rsid w:val="008E17BA"/>
    <w:rsid w:val="008E20D0"/>
    <w:rsid w:val="008E20E3"/>
    <w:rsid w:val="008E3A09"/>
    <w:rsid w:val="008E4601"/>
    <w:rsid w:val="008E5517"/>
    <w:rsid w:val="008E5803"/>
    <w:rsid w:val="008E7986"/>
    <w:rsid w:val="008E7F78"/>
    <w:rsid w:val="008F2044"/>
    <w:rsid w:val="008F2B3F"/>
    <w:rsid w:val="008F3269"/>
    <w:rsid w:val="008F3723"/>
    <w:rsid w:val="008F3F01"/>
    <w:rsid w:val="008F4D44"/>
    <w:rsid w:val="008F779E"/>
    <w:rsid w:val="008F7A79"/>
    <w:rsid w:val="008F7FE6"/>
    <w:rsid w:val="00901351"/>
    <w:rsid w:val="00901CDD"/>
    <w:rsid w:val="0090271F"/>
    <w:rsid w:val="00902AD4"/>
    <w:rsid w:val="00902E23"/>
    <w:rsid w:val="00903EF6"/>
    <w:rsid w:val="0090496B"/>
    <w:rsid w:val="009049BC"/>
    <w:rsid w:val="00906F32"/>
    <w:rsid w:val="009078E2"/>
    <w:rsid w:val="00910356"/>
    <w:rsid w:val="009113D8"/>
    <w:rsid w:val="009114D7"/>
    <w:rsid w:val="00912CF9"/>
    <w:rsid w:val="0091348E"/>
    <w:rsid w:val="009158EB"/>
    <w:rsid w:val="00917CCB"/>
    <w:rsid w:val="00920AF7"/>
    <w:rsid w:val="00920E09"/>
    <w:rsid w:val="00922D89"/>
    <w:rsid w:val="009233DE"/>
    <w:rsid w:val="00923E75"/>
    <w:rsid w:val="00924E5D"/>
    <w:rsid w:val="009266A0"/>
    <w:rsid w:val="00926F6B"/>
    <w:rsid w:val="00927E15"/>
    <w:rsid w:val="00927E95"/>
    <w:rsid w:val="009321BF"/>
    <w:rsid w:val="00932700"/>
    <w:rsid w:val="00932A40"/>
    <w:rsid w:val="00933523"/>
    <w:rsid w:val="00933641"/>
    <w:rsid w:val="009338EA"/>
    <w:rsid w:val="00935CB9"/>
    <w:rsid w:val="00936006"/>
    <w:rsid w:val="009364D2"/>
    <w:rsid w:val="00936F86"/>
    <w:rsid w:val="00940D43"/>
    <w:rsid w:val="0094202A"/>
    <w:rsid w:val="0094240E"/>
    <w:rsid w:val="00942996"/>
    <w:rsid w:val="00942EC2"/>
    <w:rsid w:val="00944023"/>
    <w:rsid w:val="00945B01"/>
    <w:rsid w:val="00947BE2"/>
    <w:rsid w:val="00950AA4"/>
    <w:rsid w:val="0095122A"/>
    <w:rsid w:val="009516F6"/>
    <w:rsid w:val="00952BA0"/>
    <w:rsid w:val="00954EF4"/>
    <w:rsid w:val="00955464"/>
    <w:rsid w:val="0095603D"/>
    <w:rsid w:val="00956FF2"/>
    <w:rsid w:val="009572B5"/>
    <w:rsid w:val="0095737D"/>
    <w:rsid w:val="00957DE8"/>
    <w:rsid w:val="00957F31"/>
    <w:rsid w:val="00960190"/>
    <w:rsid w:val="00960911"/>
    <w:rsid w:val="00961692"/>
    <w:rsid w:val="00961A0C"/>
    <w:rsid w:val="009633B2"/>
    <w:rsid w:val="0096388D"/>
    <w:rsid w:val="00963AEA"/>
    <w:rsid w:val="00963B12"/>
    <w:rsid w:val="0096404A"/>
    <w:rsid w:val="00965062"/>
    <w:rsid w:val="00967AAD"/>
    <w:rsid w:val="009704B8"/>
    <w:rsid w:val="009714C8"/>
    <w:rsid w:val="00974075"/>
    <w:rsid w:val="009744B2"/>
    <w:rsid w:val="00974D53"/>
    <w:rsid w:val="009761EF"/>
    <w:rsid w:val="00981C17"/>
    <w:rsid w:val="00985382"/>
    <w:rsid w:val="00985862"/>
    <w:rsid w:val="009860B5"/>
    <w:rsid w:val="00986B68"/>
    <w:rsid w:val="00991172"/>
    <w:rsid w:val="009923B6"/>
    <w:rsid w:val="00992752"/>
    <w:rsid w:val="0099327F"/>
    <w:rsid w:val="00993BA7"/>
    <w:rsid w:val="00994F73"/>
    <w:rsid w:val="00995334"/>
    <w:rsid w:val="00996C6D"/>
    <w:rsid w:val="009A0C1F"/>
    <w:rsid w:val="009A2096"/>
    <w:rsid w:val="009A3529"/>
    <w:rsid w:val="009A359E"/>
    <w:rsid w:val="009A3B6B"/>
    <w:rsid w:val="009A3C3B"/>
    <w:rsid w:val="009A40A8"/>
    <w:rsid w:val="009A44FA"/>
    <w:rsid w:val="009A5DB8"/>
    <w:rsid w:val="009B004A"/>
    <w:rsid w:val="009B1828"/>
    <w:rsid w:val="009B329D"/>
    <w:rsid w:val="009B3C0B"/>
    <w:rsid w:val="009B3C6C"/>
    <w:rsid w:val="009B3C80"/>
    <w:rsid w:val="009B55AC"/>
    <w:rsid w:val="009B56FF"/>
    <w:rsid w:val="009B65F1"/>
    <w:rsid w:val="009C067E"/>
    <w:rsid w:val="009C2C1B"/>
    <w:rsid w:val="009C4134"/>
    <w:rsid w:val="009C5893"/>
    <w:rsid w:val="009D16C4"/>
    <w:rsid w:val="009D246A"/>
    <w:rsid w:val="009D2FFA"/>
    <w:rsid w:val="009D5714"/>
    <w:rsid w:val="009D6B92"/>
    <w:rsid w:val="009D79A8"/>
    <w:rsid w:val="009E0C85"/>
    <w:rsid w:val="009E0E33"/>
    <w:rsid w:val="009E25AD"/>
    <w:rsid w:val="009E27D5"/>
    <w:rsid w:val="009E3D80"/>
    <w:rsid w:val="009E695F"/>
    <w:rsid w:val="009E7750"/>
    <w:rsid w:val="009E7AEA"/>
    <w:rsid w:val="009E7B67"/>
    <w:rsid w:val="009F0566"/>
    <w:rsid w:val="009F0FE6"/>
    <w:rsid w:val="009F1A90"/>
    <w:rsid w:val="009F37B7"/>
    <w:rsid w:val="009F5E43"/>
    <w:rsid w:val="00A0013D"/>
    <w:rsid w:val="00A00D3C"/>
    <w:rsid w:val="00A0272C"/>
    <w:rsid w:val="00A02731"/>
    <w:rsid w:val="00A027BC"/>
    <w:rsid w:val="00A02CD8"/>
    <w:rsid w:val="00A10F02"/>
    <w:rsid w:val="00A126E7"/>
    <w:rsid w:val="00A13001"/>
    <w:rsid w:val="00A15BD4"/>
    <w:rsid w:val="00A164B4"/>
    <w:rsid w:val="00A1658F"/>
    <w:rsid w:val="00A200FA"/>
    <w:rsid w:val="00A2341D"/>
    <w:rsid w:val="00A2361D"/>
    <w:rsid w:val="00A24BF9"/>
    <w:rsid w:val="00A24D8C"/>
    <w:rsid w:val="00A2632F"/>
    <w:rsid w:val="00A26956"/>
    <w:rsid w:val="00A309A6"/>
    <w:rsid w:val="00A31F00"/>
    <w:rsid w:val="00A322A7"/>
    <w:rsid w:val="00A332E5"/>
    <w:rsid w:val="00A33E6E"/>
    <w:rsid w:val="00A34D87"/>
    <w:rsid w:val="00A3624C"/>
    <w:rsid w:val="00A37CB9"/>
    <w:rsid w:val="00A410B2"/>
    <w:rsid w:val="00A419AD"/>
    <w:rsid w:val="00A42C96"/>
    <w:rsid w:val="00A45667"/>
    <w:rsid w:val="00A5176B"/>
    <w:rsid w:val="00A52FD8"/>
    <w:rsid w:val="00A5335F"/>
    <w:rsid w:val="00A53724"/>
    <w:rsid w:val="00A556C1"/>
    <w:rsid w:val="00A55AC0"/>
    <w:rsid w:val="00A576B9"/>
    <w:rsid w:val="00A60200"/>
    <w:rsid w:val="00A612EB"/>
    <w:rsid w:val="00A63335"/>
    <w:rsid w:val="00A64E99"/>
    <w:rsid w:val="00A65D22"/>
    <w:rsid w:val="00A65F37"/>
    <w:rsid w:val="00A6670A"/>
    <w:rsid w:val="00A674F2"/>
    <w:rsid w:val="00A70B96"/>
    <w:rsid w:val="00A71981"/>
    <w:rsid w:val="00A73129"/>
    <w:rsid w:val="00A7535A"/>
    <w:rsid w:val="00A815F8"/>
    <w:rsid w:val="00A82316"/>
    <w:rsid w:val="00A82346"/>
    <w:rsid w:val="00A824E6"/>
    <w:rsid w:val="00A82E0C"/>
    <w:rsid w:val="00A82EFA"/>
    <w:rsid w:val="00A83793"/>
    <w:rsid w:val="00A84761"/>
    <w:rsid w:val="00A863C0"/>
    <w:rsid w:val="00A86A42"/>
    <w:rsid w:val="00A875EE"/>
    <w:rsid w:val="00A90285"/>
    <w:rsid w:val="00A90AB9"/>
    <w:rsid w:val="00A90EAF"/>
    <w:rsid w:val="00A91526"/>
    <w:rsid w:val="00A92BA1"/>
    <w:rsid w:val="00A95685"/>
    <w:rsid w:val="00A9596D"/>
    <w:rsid w:val="00A9780A"/>
    <w:rsid w:val="00AA04C9"/>
    <w:rsid w:val="00AA0BEE"/>
    <w:rsid w:val="00AA14FB"/>
    <w:rsid w:val="00AA1E5C"/>
    <w:rsid w:val="00AA45F2"/>
    <w:rsid w:val="00AA4A4D"/>
    <w:rsid w:val="00AA660F"/>
    <w:rsid w:val="00AB011D"/>
    <w:rsid w:val="00AB0E32"/>
    <w:rsid w:val="00AB25CB"/>
    <w:rsid w:val="00AB2D85"/>
    <w:rsid w:val="00AB322D"/>
    <w:rsid w:val="00AB3A36"/>
    <w:rsid w:val="00AB4490"/>
    <w:rsid w:val="00AB4DAD"/>
    <w:rsid w:val="00AB6DF1"/>
    <w:rsid w:val="00AB7B2B"/>
    <w:rsid w:val="00AB7E75"/>
    <w:rsid w:val="00AC1437"/>
    <w:rsid w:val="00AC1798"/>
    <w:rsid w:val="00AC1F24"/>
    <w:rsid w:val="00AC36DE"/>
    <w:rsid w:val="00AC6BC6"/>
    <w:rsid w:val="00AD0326"/>
    <w:rsid w:val="00AD1442"/>
    <w:rsid w:val="00AD2F7D"/>
    <w:rsid w:val="00AD410F"/>
    <w:rsid w:val="00AD4B76"/>
    <w:rsid w:val="00AD4C15"/>
    <w:rsid w:val="00AD4E3B"/>
    <w:rsid w:val="00AD4FBB"/>
    <w:rsid w:val="00AD79BC"/>
    <w:rsid w:val="00AE0062"/>
    <w:rsid w:val="00AE136F"/>
    <w:rsid w:val="00AE1E4A"/>
    <w:rsid w:val="00AE264E"/>
    <w:rsid w:val="00AE2CB0"/>
    <w:rsid w:val="00AE3153"/>
    <w:rsid w:val="00AE3797"/>
    <w:rsid w:val="00AE73D4"/>
    <w:rsid w:val="00AE7B12"/>
    <w:rsid w:val="00AF3C40"/>
    <w:rsid w:val="00AF447D"/>
    <w:rsid w:val="00AF4E68"/>
    <w:rsid w:val="00AF61C7"/>
    <w:rsid w:val="00AF72FB"/>
    <w:rsid w:val="00AF7479"/>
    <w:rsid w:val="00B01B3C"/>
    <w:rsid w:val="00B024AE"/>
    <w:rsid w:val="00B02C90"/>
    <w:rsid w:val="00B036C2"/>
    <w:rsid w:val="00B03D19"/>
    <w:rsid w:val="00B04114"/>
    <w:rsid w:val="00B04944"/>
    <w:rsid w:val="00B055D4"/>
    <w:rsid w:val="00B10BA3"/>
    <w:rsid w:val="00B1467A"/>
    <w:rsid w:val="00B15449"/>
    <w:rsid w:val="00B156FB"/>
    <w:rsid w:val="00B15899"/>
    <w:rsid w:val="00B15E3F"/>
    <w:rsid w:val="00B16223"/>
    <w:rsid w:val="00B16B69"/>
    <w:rsid w:val="00B2145B"/>
    <w:rsid w:val="00B232B9"/>
    <w:rsid w:val="00B23555"/>
    <w:rsid w:val="00B2388D"/>
    <w:rsid w:val="00B23FC5"/>
    <w:rsid w:val="00B24DD2"/>
    <w:rsid w:val="00B26627"/>
    <w:rsid w:val="00B303D8"/>
    <w:rsid w:val="00B308A4"/>
    <w:rsid w:val="00B312F2"/>
    <w:rsid w:val="00B31AF8"/>
    <w:rsid w:val="00B3295E"/>
    <w:rsid w:val="00B3313E"/>
    <w:rsid w:val="00B34D2F"/>
    <w:rsid w:val="00B35701"/>
    <w:rsid w:val="00B36F28"/>
    <w:rsid w:val="00B402DF"/>
    <w:rsid w:val="00B40473"/>
    <w:rsid w:val="00B40571"/>
    <w:rsid w:val="00B40A30"/>
    <w:rsid w:val="00B4137B"/>
    <w:rsid w:val="00B42442"/>
    <w:rsid w:val="00B42493"/>
    <w:rsid w:val="00B42610"/>
    <w:rsid w:val="00B4263A"/>
    <w:rsid w:val="00B42DEC"/>
    <w:rsid w:val="00B44A85"/>
    <w:rsid w:val="00B4623E"/>
    <w:rsid w:val="00B46476"/>
    <w:rsid w:val="00B5091E"/>
    <w:rsid w:val="00B50C2E"/>
    <w:rsid w:val="00B533A4"/>
    <w:rsid w:val="00B534E1"/>
    <w:rsid w:val="00B53E35"/>
    <w:rsid w:val="00B5533C"/>
    <w:rsid w:val="00B55D2C"/>
    <w:rsid w:val="00B560D7"/>
    <w:rsid w:val="00B5799A"/>
    <w:rsid w:val="00B57BEC"/>
    <w:rsid w:val="00B60143"/>
    <w:rsid w:val="00B60308"/>
    <w:rsid w:val="00B6040B"/>
    <w:rsid w:val="00B612A5"/>
    <w:rsid w:val="00B6199C"/>
    <w:rsid w:val="00B63EDC"/>
    <w:rsid w:val="00B64332"/>
    <w:rsid w:val="00B648E3"/>
    <w:rsid w:val="00B6667D"/>
    <w:rsid w:val="00B66D9E"/>
    <w:rsid w:val="00B6701A"/>
    <w:rsid w:val="00B67AD9"/>
    <w:rsid w:val="00B70013"/>
    <w:rsid w:val="00B70DA0"/>
    <w:rsid w:val="00B71449"/>
    <w:rsid w:val="00B71930"/>
    <w:rsid w:val="00B736B0"/>
    <w:rsid w:val="00B74C05"/>
    <w:rsid w:val="00B759BF"/>
    <w:rsid w:val="00B77140"/>
    <w:rsid w:val="00B77DA2"/>
    <w:rsid w:val="00B77F8A"/>
    <w:rsid w:val="00B80031"/>
    <w:rsid w:val="00B80363"/>
    <w:rsid w:val="00B84888"/>
    <w:rsid w:val="00B85152"/>
    <w:rsid w:val="00B90EE8"/>
    <w:rsid w:val="00B9159B"/>
    <w:rsid w:val="00B91D74"/>
    <w:rsid w:val="00B92952"/>
    <w:rsid w:val="00B92E6B"/>
    <w:rsid w:val="00B93086"/>
    <w:rsid w:val="00B93937"/>
    <w:rsid w:val="00B93956"/>
    <w:rsid w:val="00B93D4D"/>
    <w:rsid w:val="00B94827"/>
    <w:rsid w:val="00B9660C"/>
    <w:rsid w:val="00B97442"/>
    <w:rsid w:val="00BA0973"/>
    <w:rsid w:val="00BA19ED"/>
    <w:rsid w:val="00BA1F98"/>
    <w:rsid w:val="00BA300B"/>
    <w:rsid w:val="00BA4B8D"/>
    <w:rsid w:val="00BA6A55"/>
    <w:rsid w:val="00BA6E50"/>
    <w:rsid w:val="00BB046B"/>
    <w:rsid w:val="00BB1F03"/>
    <w:rsid w:val="00BB34CE"/>
    <w:rsid w:val="00BB3575"/>
    <w:rsid w:val="00BB4783"/>
    <w:rsid w:val="00BB6931"/>
    <w:rsid w:val="00BB6EF4"/>
    <w:rsid w:val="00BB7F89"/>
    <w:rsid w:val="00BC0662"/>
    <w:rsid w:val="00BC0F7D"/>
    <w:rsid w:val="00BC1C56"/>
    <w:rsid w:val="00BC1E12"/>
    <w:rsid w:val="00BC2183"/>
    <w:rsid w:val="00BC2B7D"/>
    <w:rsid w:val="00BC2F89"/>
    <w:rsid w:val="00BC3384"/>
    <w:rsid w:val="00BC371B"/>
    <w:rsid w:val="00BC3CC9"/>
    <w:rsid w:val="00BC4A3E"/>
    <w:rsid w:val="00BC4B89"/>
    <w:rsid w:val="00BD01DD"/>
    <w:rsid w:val="00BD0B2C"/>
    <w:rsid w:val="00BD1B60"/>
    <w:rsid w:val="00BD51AD"/>
    <w:rsid w:val="00BD5302"/>
    <w:rsid w:val="00BD58F5"/>
    <w:rsid w:val="00BD5A72"/>
    <w:rsid w:val="00BD6741"/>
    <w:rsid w:val="00BD69F8"/>
    <w:rsid w:val="00BE3255"/>
    <w:rsid w:val="00BE364B"/>
    <w:rsid w:val="00BE3A48"/>
    <w:rsid w:val="00BE4784"/>
    <w:rsid w:val="00BE5981"/>
    <w:rsid w:val="00BE654A"/>
    <w:rsid w:val="00BE6B90"/>
    <w:rsid w:val="00BE70B3"/>
    <w:rsid w:val="00BF0253"/>
    <w:rsid w:val="00BF0928"/>
    <w:rsid w:val="00BF09C4"/>
    <w:rsid w:val="00BF0AF5"/>
    <w:rsid w:val="00BF128E"/>
    <w:rsid w:val="00BF16AD"/>
    <w:rsid w:val="00BF2201"/>
    <w:rsid w:val="00BF2E77"/>
    <w:rsid w:val="00BF3B45"/>
    <w:rsid w:val="00C021C8"/>
    <w:rsid w:val="00C038A0"/>
    <w:rsid w:val="00C05098"/>
    <w:rsid w:val="00C051ED"/>
    <w:rsid w:val="00C05253"/>
    <w:rsid w:val="00C05F8C"/>
    <w:rsid w:val="00C067F8"/>
    <w:rsid w:val="00C06F44"/>
    <w:rsid w:val="00C07DD1"/>
    <w:rsid w:val="00C1496A"/>
    <w:rsid w:val="00C15F1C"/>
    <w:rsid w:val="00C1683D"/>
    <w:rsid w:val="00C20A2D"/>
    <w:rsid w:val="00C22F88"/>
    <w:rsid w:val="00C24607"/>
    <w:rsid w:val="00C270B2"/>
    <w:rsid w:val="00C272E1"/>
    <w:rsid w:val="00C2745B"/>
    <w:rsid w:val="00C274A0"/>
    <w:rsid w:val="00C32028"/>
    <w:rsid w:val="00C33079"/>
    <w:rsid w:val="00C33286"/>
    <w:rsid w:val="00C34423"/>
    <w:rsid w:val="00C35564"/>
    <w:rsid w:val="00C360B6"/>
    <w:rsid w:val="00C36801"/>
    <w:rsid w:val="00C40FBD"/>
    <w:rsid w:val="00C41118"/>
    <w:rsid w:val="00C41338"/>
    <w:rsid w:val="00C42A76"/>
    <w:rsid w:val="00C444D6"/>
    <w:rsid w:val="00C44F6E"/>
    <w:rsid w:val="00C44FDB"/>
    <w:rsid w:val="00C45231"/>
    <w:rsid w:val="00C4537F"/>
    <w:rsid w:val="00C453E7"/>
    <w:rsid w:val="00C46AFC"/>
    <w:rsid w:val="00C47F16"/>
    <w:rsid w:val="00C51253"/>
    <w:rsid w:val="00C53289"/>
    <w:rsid w:val="00C5443D"/>
    <w:rsid w:val="00C54B9B"/>
    <w:rsid w:val="00C54C08"/>
    <w:rsid w:val="00C55A92"/>
    <w:rsid w:val="00C61D1C"/>
    <w:rsid w:val="00C61D24"/>
    <w:rsid w:val="00C6288D"/>
    <w:rsid w:val="00C633AC"/>
    <w:rsid w:val="00C66910"/>
    <w:rsid w:val="00C67FA4"/>
    <w:rsid w:val="00C71502"/>
    <w:rsid w:val="00C71801"/>
    <w:rsid w:val="00C71E17"/>
    <w:rsid w:val="00C723C2"/>
    <w:rsid w:val="00C72833"/>
    <w:rsid w:val="00C72CC0"/>
    <w:rsid w:val="00C732DC"/>
    <w:rsid w:val="00C73332"/>
    <w:rsid w:val="00C755D7"/>
    <w:rsid w:val="00C80D5C"/>
    <w:rsid w:val="00C80F1D"/>
    <w:rsid w:val="00C81A25"/>
    <w:rsid w:val="00C83DBE"/>
    <w:rsid w:val="00C857B6"/>
    <w:rsid w:val="00C92068"/>
    <w:rsid w:val="00C927A1"/>
    <w:rsid w:val="00C93E8E"/>
    <w:rsid w:val="00C93F40"/>
    <w:rsid w:val="00C9406B"/>
    <w:rsid w:val="00C95E27"/>
    <w:rsid w:val="00C962AC"/>
    <w:rsid w:val="00C965BA"/>
    <w:rsid w:val="00CA19CE"/>
    <w:rsid w:val="00CA3A2F"/>
    <w:rsid w:val="00CA3D0C"/>
    <w:rsid w:val="00CA44A8"/>
    <w:rsid w:val="00CA60A5"/>
    <w:rsid w:val="00CA67D8"/>
    <w:rsid w:val="00CB210E"/>
    <w:rsid w:val="00CB2FE4"/>
    <w:rsid w:val="00CB3AB8"/>
    <w:rsid w:val="00CB704E"/>
    <w:rsid w:val="00CC1992"/>
    <w:rsid w:val="00CC28C5"/>
    <w:rsid w:val="00CC3EE9"/>
    <w:rsid w:val="00CC49D4"/>
    <w:rsid w:val="00CD3AA2"/>
    <w:rsid w:val="00CD4276"/>
    <w:rsid w:val="00CD62A6"/>
    <w:rsid w:val="00CD703D"/>
    <w:rsid w:val="00CD78CC"/>
    <w:rsid w:val="00CE0B75"/>
    <w:rsid w:val="00CE196D"/>
    <w:rsid w:val="00CE2674"/>
    <w:rsid w:val="00CE46D4"/>
    <w:rsid w:val="00CE61BF"/>
    <w:rsid w:val="00CE6A95"/>
    <w:rsid w:val="00CE768F"/>
    <w:rsid w:val="00CF092D"/>
    <w:rsid w:val="00CF1CAF"/>
    <w:rsid w:val="00CF20E3"/>
    <w:rsid w:val="00CF2E52"/>
    <w:rsid w:val="00CF2F3C"/>
    <w:rsid w:val="00CF497E"/>
    <w:rsid w:val="00CF6BEB"/>
    <w:rsid w:val="00CF6D1A"/>
    <w:rsid w:val="00D01EDA"/>
    <w:rsid w:val="00D04091"/>
    <w:rsid w:val="00D05790"/>
    <w:rsid w:val="00D06355"/>
    <w:rsid w:val="00D10D66"/>
    <w:rsid w:val="00D131EC"/>
    <w:rsid w:val="00D14B99"/>
    <w:rsid w:val="00D151EB"/>
    <w:rsid w:val="00D15BBA"/>
    <w:rsid w:val="00D1611D"/>
    <w:rsid w:val="00D1629F"/>
    <w:rsid w:val="00D16891"/>
    <w:rsid w:val="00D17DE4"/>
    <w:rsid w:val="00D20599"/>
    <w:rsid w:val="00D205DC"/>
    <w:rsid w:val="00D20E3F"/>
    <w:rsid w:val="00D20E79"/>
    <w:rsid w:val="00D213DE"/>
    <w:rsid w:val="00D21B18"/>
    <w:rsid w:val="00D23274"/>
    <w:rsid w:val="00D257EF"/>
    <w:rsid w:val="00D25A7E"/>
    <w:rsid w:val="00D25DC5"/>
    <w:rsid w:val="00D260A8"/>
    <w:rsid w:val="00D2657C"/>
    <w:rsid w:val="00D27704"/>
    <w:rsid w:val="00D309CC"/>
    <w:rsid w:val="00D31F7F"/>
    <w:rsid w:val="00D32260"/>
    <w:rsid w:val="00D348CD"/>
    <w:rsid w:val="00D34B02"/>
    <w:rsid w:val="00D35AF0"/>
    <w:rsid w:val="00D406BF"/>
    <w:rsid w:val="00D414E1"/>
    <w:rsid w:val="00D41908"/>
    <w:rsid w:val="00D44D0D"/>
    <w:rsid w:val="00D463FE"/>
    <w:rsid w:val="00D46431"/>
    <w:rsid w:val="00D468B9"/>
    <w:rsid w:val="00D46EDF"/>
    <w:rsid w:val="00D47342"/>
    <w:rsid w:val="00D478E7"/>
    <w:rsid w:val="00D53AA0"/>
    <w:rsid w:val="00D56A52"/>
    <w:rsid w:val="00D57972"/>
    <w:rsid w:val="00D65F45"/>
    <w:rsid w:val="00D675A9"/>
    <w:rsid w:val="00D67C22"/>
    <w:rsid w:val="00D7085D"/>
    <w:rsid w:val="00D72BC6"/>
    <w:rsid w:val="00D7385C"/>
    <w:rsid w:val="00D738D6"/>
    <w:rsid w:val="00D755EB"/>
    <w:rsid w:val="00D77650"/>
    <w:rsid w:val="00D77655"/>
    <w:rsid w:val="00D77D01"/>
    <w:rsid w:val="00D804A8"/>
    <w:rsid w:val="00D80EA6"/>
    <w:rsid w:val="00D813B1"/>
    <w:rsid w:val="00D81631"/>
    <w:rsid w:val="00D82CF4"/>
    <w:rsid w:val="00D84260"/>
    <w:rsid w:val="00D8588A"/>
    <w:rsid w:val="00D85E2F"/>
    <w:rsid w:val="00D873BE"/>
    <w:rsid w:val="00D87E00"/>
    <w:rsid w:val="00D90478"/>
    <w:rsid w:val="00D907F9"/>
    <w:rsid w:val="00D908AC"/>
    <w:rsid w:val="00D90E2F"/>
    <w:rsid w:val="00D9134D"/>
    <w:rsid w:val="00D92EAE"/>
    <w:rsid w:val="00D92EFA"/>
    <w:rsid w:val="00D92FBE"/>
    <w:rsid w:val="00D93120"/>
    <w:rsid w:val="00D947CD"/>
    <w:rsid w:val="00D95890"/>
    <w:rsid w:val="00D958BB"/>
    <w:rsid w:val="00D95BF6"/>
    <w:rsid w:val="00D96486"/>
    <w:rsid w:val="00D97D49"/>
    <w:rsid w:val="00DA023E"/>
    <w:rsid w:val="00DA02D4"/>
    <w:rsid w:val="00DA1372"/>
    <w:rsid w:val="00DA1B0A"/>
    <w:rsid w:val="00DA1B7B"/>
    <w:rsid w:val="00DA2B74"/>
    <w:rsid w:val="00DA33A0"/>
    <w:rsid w:val="00DA51E4"/>
    <w:rsid w:val="00DA7141"/>
    <w:rsid w:val="00DA7A03"/>
    <w:rsid w:val="00DB00F0"/>
    <w:rsid w:val="00DB12EC"/>
    <w:rsid w:val="00DB1818"/>
    <w:rsid w:val="00DB342F"/>
    <w:rsid w:val="00DB36F5"/>
    <w:rsid w:val="00DB5E39"/>
    <w:rsid w:val="00DB6A8E"/>
    <w:rsid w:val="00DB6FF7"/>
    <w:rsid w:val="00DC0499"/>
    <w:rsid w:val="00DC309B"/>
    <w:rsid w:val="00DC4DA2"/>
    <w:rsid w:val="00DC5B2C"/>
    <w:rsid w:val="00DC5C2C"/>
    <w:rsid w:val="00DC7F0E"/>
    <w:rsid w:val="00DD013D"/>
    <w:rsid w:val="00DD32DA"/>
    <w:rsid w:val="00DD4C17"/>
    <w:rsid w:val="00DD4E2C"/>
    <w:rsid w:val="00DD51CB"/>
    <w:rsid w:val="00DD5552"/>
    <w:rsid w:val="00DD5B05"/>
    <w:rsid w:val="00DD5D25"/>
    <w:rsid w:val="00DD64B0"/>
    <w:rsid w:val="00DD6742"/>
    <w:rsid w:val="00DD72D4"/>
    <w:rsid w:val="00DD7D02"/>
    <w:rsid w:val="00DE5069"/>
    <w:rsid w:val="00DE67C8"/>
    <w:rsid w:val="00DE6D90"/>
    <w:rsid w:val="00DF044C"/>
    <w:rsid w:val="00DF1E14"/>
    <w:rsid w:val="00DF2B1F"/>
    <w:rsid w:val="00DF371A"/>
    <w:rsid w:val="00DF3855"/>
    <w:rsid w:val="00DF4390"/>
    <w:rsid w:val="00DF5AB1"/>
    <w:rsid w:val="00DF6114"/>
    <w:rsid w:val="00DF6189"/>
    <w:rsid w:val="00DF62CD"/>
    <w:rsid w:val="00DF6345"/>
    <w:rsid w:val="00DF75D4"/>
    <w:rsid w:val="00E0124F"/>
    <w:rsid w:val="00E022DB"/>
    <w:rsid w:val="00E033B1"/>
    <w:rsid w:val="00E03895"/>
    <w:rsid w:val="00E05A1A"/>
    <w:rsid w:val="00E06ECF"/>
    <w:rsid w:val="00E07A8F"/>
    <w:rsid w:val="00E07E37"/>
    <w:rsid w:val="00E1008F"/>
    <w:rsid w:val="00E10A3A"/>
    <w:rsid w:val="00E11EC3"/>
    <w:rsid w:val="00E1233E"/>
    <w:rsid w:val="00E12762"/>
    <w:rsid w:val="00E1331A"/>
    <w:rsid w:val="00E13876"/>
    <w:rsid w:val="00E14176"/>
    <w:rsid w:val="00E15F0A"/>
    <w:rsid w:val="00E16430"/>
    <w:rsid w:val="00E16509"/>
    <w:rsid w:val="00E168E8"/>
    <w:rsid w:val="00E17D5F"/>
    <w:rsid w:val="00E2336C"/>
    <w:rsid w:val="00E2397C"/>
    <w:rsid w:val="00E247AB"/>
    <w:rsid w:val="00E24BAF"/>
    <w:rsid w:val="00E26913"/>
    <w:rsid w:val="00E30AB0"/>
    <w:rsid w:val="00E31998"/>
    <w:rsid w:val="00E32845"/>
    <w:rsid w:val="00E335E1"/>
    <w:rsid w:val="00E33EEF"/>
    <w:rsid w:val="00E341F7"/>
    <w:rsid w:val="00E34C44"/>
    <w:rsid w:val="00E35994"/>
    <w:rsid w:val="00E35E10"/>
    <w:rsid w:val="00E35E30"/>
    <w:rsid w:val="00E3725E"/>
    <w:rsid w:val="00E40020"/>
    <w:rsid w:val="00E4054F"/>
    <w:rsid w:val="00E40989"/>
    <w:rsid w:val="00E40AFA"/>
    <w:rsid w:val="00E41474"/>
    <w:rsid w:val="00E41783"/>
    <w:rsid w:val="00E42681"/>
    <w:rsid w:val="00E42A69"/>
    <w:rsid w:val="00E42FF3"/>
    <w:rsid w:val="00E44582"/>
    <w:rsid w:val="00E4726C"/>
    <w:rsid w:val="00E47521"/>
    <w:rsid w:val="00E507ED"/>
    <w:rsid w:val="00E50F66"/>
    <w:rsid w:val="00E51F83"/>
    <w:rsid w:val="00E52814"/>
    <w:rsid w:val="00E53182"/>
    <w:rsid w:val="00E542BC"/>
    <w:rsid w:val="00E54D8D"/>
    <w:rsid w:val="00E54DA8"/>
    <w:rsid w:val="00E5541B"/>
    <w:rsid w:val="00E56CFE"/>
    <w:rsid w:val="00E60C6C"/>
    <w:rsid w:val="00E60CDE"/>
    <w:rsid w:val="00E616BF"/>
    <w:rsid w:val="00E62E6F"/>
    <w:rsid w:val="00E65AAE"/>
    <w:rsid w:val="00E67241"/>
    <w:rsid w:val="00E70EC8"/>
    <w:rsid w:val="00E720B0"/>
    <w:rsid w:val="00E72324"/>
    <w:rsid w:val="00E72ABE"/>
    <w:rsid w:val="00E73465"/>
    <w:rsid w:val="00E75685"/>
    <w:rsid w:val="00E75C1B"/>
    <w:rsid w:val="00E76485"/>
    <w:rsid w:val="00E7667A"/>
    <w:rsid w:val="00E76BD1"/>
    <w:rsid w:val="00E77364"/>
    <w:rsid w:val="00E77645"/>
    <w:rsid w:val="00E80DE4"/>
    <w:rsid w:val="00E81C27"/>
    <w:rsid w:val="00E821D0"/>
    <w:rsid w:val="00E82702"/>
    <w:rsid w:val="00E82FC9"/>
    <w:rsid w:val="00E8589B"/>
    <w:rsid w:val="00E8768C"/>
    <w:rsid w:val="00E87A50"/>
    <w:rsid w:val="00E9104E"/>
    <w:rsid w:val="00E91C9A"/>
    <w:rsid w:val="00E92F48"/>
    <w:rsid w:val="00E93A18"/>
    <w:rsid w:val="00E965F3"/>
    <w:rsid w:val="00EA117C"/>
    <w:rsid w:val="00EA1D8C"/>
    <w:rsid w:val="00EA1F72"/>
    <w:rsid w:val="00EA2536"/>
    <w:rsid w:val="00EA2C05"/>
    <w:rsid w:val="00EA2D01"/>
    <w:rsid w:val="00EA3D7F"/>
    <w:rsid w:val="00EA42E3"/>
    <w:rsid w:val="00EA4A15"/>
    <w:rsid w:val="00EA5B15"/>
    <w:rsid w:val="00EA6749"/>
    <w:rsid w:val="00EA70F0"/>
    <w:rsid w:val="00EB0A95"/>
    <w:rsid w:val="00EB11F4"/>
    <w:rsid w:val="00EB1AF0"/>
    <w:rsid w:val="00EB21AD"/>
    <w:rsid w:val="00EB22F4"/>
    <w:rsid w:val="00EB4767"/>
    <w:rsid w:val="00EB5D90"/>
    <w:rsid w:val="00EB7A96"/>
    <w:rsid w:val="00EC0078"/>
    <w:rsid w:val="00EC03D3"/>
    <w:rsid w:val="00EC0470"/>
    <w:rsid w:val="00EC0ABB"/>
    <w:rsid w:val="00EC3517"/>
    <w:rsid w:val="00EC4A25"/>
    <w:rsid w:val="00EC5F50"/>
    <w:rsid w:val="00EC6B55"/>
    <w:rsid w:val="00EC6FAB"/>
    <w:rsid w:val="00EC73C5"/>
    <w:rsid w:val="00EC7900"/>
    <w:rsid w:val="00ED0967"/>
    <w:rsid w:val="00ED34BC"/>
    <w:rsid w:val="00ED3EF5"/>
    <w:rsid w:val="00ED4BDF"/>
    <w:rsid w:val="00ED7F91"/>
    <w:rsid w:val="00EE0914"/>
    <w:rsid w:val="00EE2343"/>
    <w:rsid w:val="00EE5AA7"/>
    <w:rsid w:val="00EE6E8B"/>
    <w:rsid w:val="00EE7366"/>
    <w:rsid w:val="00EE73D0"/>
    <w:rsid w:val="00EF086F"/>
    <w:rsid w:val="00EF0901"/>
    <w:rsid w:val="00EF23F0"/>
    <w:rsid w:val="00EF43A6"/>
    <w:rsid w:val="00EF46B5"/>
    <w:rsid w:val="00EF49DA"/>
    <w:rsid w:val="00EF4D0A"/>
    <w:rsid w:val="00EF647C"/>
    <w:rsid w:val="00EF7F60"/>
    <w:rsid w:val="00F00AD3"/>
    <w:rsid w:val="00F011AB"/>
    <w:rsid w:val="00F015A4"/>
    <w:rsid w:val="00F02353"/>
    <w:rsid w:val="00F024AD"/>
    <w:rsid w:val="00F025A2"/>
    <w:rsid w:val="00F04712"/>
    <w:rsid w:val="00F061DC"/>
    <w:rsid w:val="00F0660D"/>
    <w:rsid w:val="00F06786"/>
    <w:rsid w:val="00F10811"/>
    <w:rsid w:val="00F10F78"/>
    <w:rsid w:val="00F11630"/>
    <w:rsid w:val="00F11655"/>
    <w:rsid w:val="00F1254A"/>
    <w:rsid w:val="00F139D9"/>
    <w:rsid w:val="00F16143"/>
    <w:rsid w:val="00F17381"/>
    <w:rsid w:val="00F205DD"/>
    <w:rsid w:val="00F21311"/>
    <w:rsid w:val="00F2297D"/>
    <w:rsid w:val="00F22EC7"/>
    <w:rsid w:val="00F235B4"/>
    <w:rsid w:val="00F23786"/>
    <w:rsid w:val="00F245FE"/>
    <w:rsid w:val="00F260D2"/>
    <w:rsid w:val="00F26D92"/>
    <w:rsid w:val="00F26DC0"/>
    <w:rsid w:val="00F273D3"/>
    <w:rsid w:val="00F27CC9"/>
    <w:rsid w:val="00F314DF"/>
    <w:rsid w:val="00F31597"/>
    <w:rsid w:val="00F31D32"/>
    <w:rsid w:val="00F31DAF"/>
    <w:rsid w:val="00F325C8"/>
    <w:rsid w:val="00F327C1"/>
    <w:rsid w:val="00F3286B"/>
    <w:rsid w:val="00F32DA2"/>
    <w:rsid w:val="00F3356C"/>
    <w:rsid w:val="00F33687"/>
    <w:rsid w:val="00F33765"/>
    <w:rsid w:val="00F33DEF"/>
    <w:rsid w:val="00F35255"/>
    <w:rsid w:val="00F35712"/>
    <w:rsid w:val="00F369DD"/>
    <w:rsid w:val="00F37626"/>
    <w:rsid w:val="00F37CB5"/>
    <w:rsid w:val="00F4186D"/>
    <w:rsid w:val="00F42B25"/>
    <w:rsid w:val="00F43439"/>
    <w:rsid w:val="00F43A52"/>
    <w:rsid w:val="00F44AA2"/>
    <w:rsid w:val="00F4531C"/>
    <w:rsid w:val="00F45DF2"/>
    <w:rsid w:val="00F50255"/>
    <w:rsid w:val="00F5075A"/>
    <w:rsid w:val="00F51FB6"/>
    <w:rsid w:val="00F5419E"/>
    <w:rsid w:val="00F55B35"/>
    <w:rsid w:val="00F56411"/>
    <w:rsid w:val="00F564B0"/>
    <w:rsid w:val="00F571A4"/>
    <w:rsid w:val="00F614AC"/>
    <w:rsid w:val="00F62AEB"/>
    <w:rsid w:val="00F643C2"/>
    <w:rsid w:val="00F653B8"/>
    <w:rsid w:val="00F655F3"/>
    <w:rsid w:val="00F70647"/>
    <w:rsid w:val="00F716EE"/>
    <w:rsid w:val="00F7204E"/>
    <w:rsid w:val="00F73852"/>
    <w:rsid w:val="00F74FD5"/>
    <w:rsid w:val="00F813B7"/>
    <w:rsid w:val="00F8249C"/>
    <w:rsid w:val="00F845FA"/>
    <w:rsid w:val="00F84622"/>
    <w:rsid w:val="00F84FFC"/>
    <w:rsid w:val="00F8553A"/>
    <w:rsid w:val="00F85920"/>
    <w:rsid w:val="00F86483"/>
    <w:rsid w:val="00F86799"/>
    <w:rsid w:val="00F8688A"/>
    <w:rsid w:val="00F87611"/>
    <w:rsid w:val="00F90C05"/>
    <w:rsid w:val="00F9181C"/>
    <w:rsid w:val="00F92EC3"/>
    <w:rsid w:val="00F9377C"/>
    <w:rsid w:val="00F93E02"/>
    <w:rsid w:val="00F95EDB"/>
    <w:rsid w:val="00F96804"/>
    <w:rsid w:val="00F97679"/>
    <w:rsid w:val="00F97D2F"/>
    <w:rsid w:val="00FA0DFF"/>
    <w:rsid w:val="00FA1266"/>
    <w:rsid w:val="00FA34DD"/>
    <w:rsid w:val="00FA42A9"/>
    <w:rsid w:val="00FA5A3B"/>
    <w:rsid w:val="00FA7625"/>
    <w:rsid w:val="00FA77A1"/>
    <w:rsid w:val="00FA7D6E"/>
    <w:rsid w:val="00FB03C5"/>
    <w:rsid w:val="00FB106E"/>
    <w:rsid w:val="00FB7862"/>
    <w:rsid w:val="00FC0A0F"/>
    <w:rsid w:val="00FC1192"/>
    <w:rsid w:val="00FD1FA6"/>
    <w:rsid w:val="00FD297E"/>
    <w:rsid w:val="00FD4813"/>
    <w:rsid w:val="00FD48F9"/>
    <w:rsid w:val="00FD514D"/>
    <w:rsid w:val="00FD53F3"/>
    <w:rsid w:val="00FD6222"/>
    <w:rsid w:val="00FD6240"/>
    <w:rsid w:val="00FD6A23"/>
    <w:rsid w:val="00FD6FA7"/>
    <w:rsid w:val="00FD7136"/>
    <w:rsid w:val="00FE2D04"/>
    <w:rsid w:val="00FE31E7"/>
    <w:rsid w:val="00FE34CC"/>
    <w:rsid w:val="00FE3A86"/>
    <w:rsid w:val="00FE4CDB"/>
    <w:rsid w:val="00FE5A30"/>
    <w:rsid w:val="00FE63B0"/>
    <w:rsid w:val="00FF4D2F"/>
    <w:rsid w:val="00FF76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A8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basedOn w:val="Normal"/>
    <w:next w:val="Normal"/>
    <w:unhideWhenUsed/>
    <w:qFormat/>
    <w:rsid w:val="0057290E"/>
    <w:pPr>
      <w:spacing w:after="200"/>
    </w:pPr>
    <w:rPr>
      <w:i/>
      <w:iCs/>
      <w:color w:val="44546A" w:themeColor="text2"/>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03D8"/>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303D8"/>
    <w:rPr>
      <w:rFonts w:eastAsia="SimSun"/>
      <w:lang w:eastAsia="en-US"/>
    </w:rPr>
  </w:style>
  <w:style w:type="character" w:customStyle="1" w:styleId="THChar">
    <w:name w:val="TH Char"/>
    <w:link w:val="TH"/>
    <w:qFormat/>
    <w:rsid w:val="00194F3B"/>
    <w:rPr>
      <w:rFonts w:ascii="Arial" w:hAnsi="Arial"/>
      <w:b/>
      <w:lang w:eastAsia="en-US"/>
    </w:rPr>
  </w:style>
  <w:style w:type="paragraph" w:styleId="NormalWeb">
    <w:name w:val="Normal (Web)"/>
    <w:basedOn w:val="Normal"/>
    <w:uiPriority w:val="99"/>
    <w:unhideWhenUsed/>
    <w:rsid w:val="00CA60A5"/>
    <w:pPr>
      <w:spacing w:before="100" w:beforeAutospacing="1" w:after="100" w:afterAutospacing="1"/>
    </w:pPr>
    <w:rPr>
      <w:sz w:val="24"/>
      <w:szCs w:val="24"/>
      <w:lang w:val="en-DE" w:eastAsia="en-GB"/>
    </w:rPr>
  </w:style>
  <w:style w:type="character" w:customStyle="1" w:styleId="apple-tab-span">
    <w:name w:val="apple-tab-span"/>
    <w:basedOn w:val="DefaultParagraphFont"/>
    <w:rsid w:val="00CA60A5"/>
  </w:style>
  <w:style w:type="character" w:customStyle="1" w:styleId="apple-converted-space">
    <w:name w:val="apple-converted-space"/>
    <w:basedOn w:val="DefaultParagraphFont"/>
    <w:rsid w:val="00CA60A5"/>
  </w:style>
  <w:style w:type="character" w:styleId="CommentReference">
    <w:name w:val="annotation reference"/>
    <w:uiPriority w:val="99"/>
    <w:qFormat/>
    <w:rsid w:val="00145518"/>
    <w:rPr>
      <w:sz w:val="16"/>
    </w:rPr>
  </w:style>
  <w:style w:type="paragraph" w:styleId="CommentText">
    <w:name w:val="annotation text"/>
    <w:basedOn w:val="Normal"/>
    <w:link w:val="CommentTextChar"/>
    <w:uiPriority w:val="99"/>
    <w:qFormat/>
    <w:rsid w:val="00145518"/>
    <w:rPr>
      <w:rFonts w:eastAsia="SimSun"/>
    </w:rPr>
  </w:style>
  <w:style w:type="character" w:customStyle="1" w:styleId="CommentTextChar">
    <w:name w:val="Comment Text Char"/>
    <w:basedOn w:val="DefaultParagraphFont"/>
    <w:link w:val="CommentText"/>
    <w:uiPriority w:val="99"/>
    <w:qFormat/>
    <w:rsid w:val="00145518"/>
    <w:rPr>
      <w:rFonts w:eastAsia="SimSun"/>
      <w:lang w:eastAsia="en-US"/>
    </w:rPr>
  </w:style>
  <w:style w:type="character" w:customStyle="1" w:styleId="B1Char">
    <w:name w:val="B1 Char"/>
    <w:link w:val="B1"/>
    <w:qFormat/>
    <w:locked/>
    <w:rsid w:val="00145518"/>
    <w:rPr>
      <w:lang w:eastAsia="en-US"/>
    </w:rPr>
  </w:style>
  <w:style w:type="character" w:customStyle="1" w:styleId="B2Char">
    <w:name w:val="B2 Char"/>
    <w:link w:val="B2"/>
    <w:qFormat/>
    <w:locked/>
    <w:rsid w:val="00145518"/>
    <w:rPr>
      <w:lang w:eastAsia="en-US"/>
    </w:rPr>
  </w:style>
  <w:style w:type="paragraph" w:customStyle="1" w:styleId="CRCoverPage">
    <w:name w:val="CR Cover Page"/>
    <w:link w:val="CRCoverPageZchn"/>
    <w:qFormat/>
    <w:rsid w:val="00211A08"/>
    <w:pPr>
      <w:spacing w:after="120"/>
    </w:pPr>
    <w:rPr>
      <w:rFonts w:ascii="Arial" w:eastAsiaTheme="minorEastAsia" w:hAnsi="Arial"/>
      <w:lang w:eastAsia="en-US"/>
    </w:rPr>
  </w:style>
  <w:style w:type="character" w:customStyle="1" w:styleId="CRCoverPageZchn">
    <w:name w:val="CR Cover Page Zchn"/>
    <w:link w:val="CRCoverPage"/>
    <w:qFormat/>
    <w:rsid w:val="00211A08"/>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39787264">
      <w:bodyDiv w:val="1"/>
      <w:marLeft w:val="0"/>
      <w:marRight w:val="0"/>
      <w:marTop w:val="0"/>
      <w:marBottom w:val="0"/>
      <w:divBdr>
        <w:top w:val="none" w:sz="0" w:space="0" w:color="auto"/>
        <w:left w:val="none" w:sz="0" w:space="0" w:color="auto"/>
        <w:bottom w:val="none" w:sz="0" w:space="0" w:color="auto"/>
        <w:right w:val="none" w:sz="0" w:space="0" w:color="auto"/>
      </w:divBdr>
    </w:div>
    <w:div w:id="55859346">
      <w:bodyDiv w:val="1"/>
      <w:marLeft w:val="0"/>
      <w:marRight w:val="0"/>
      <w:marTop w:val="0"/>
      <w:marBottom w:val="0"/>
      <w:divBdr>
        <w:top w:val="none" w:sz="0" w:space="0" w:color="auto"/>
        <w:left w:val="none" w:sz="0" w:space="0" w:color="auto"/>
        <w:bottom w:val="none" w:sz="0" w:space="0" w:color="auto"/>
        <w:right w:val="none" w:sz="0" w:space="0" w:color="auto"/>
      </w:divBdr>
    </w:div>
    <w:div w:id="81538179">
      <w:bodyDiv w:val="1"/>
      <w:marLeft w:val="0"/>
      <w:marRight w:val="0"/>
      <w:marTop w:val="0"/>
      <w:marBottom w:val="0"/>
      <w:divBdr>
        <w:top w:val="none" w:sz="0" w:space="0" w:color="auto"/>
        <w:left w:val="none" w:sz="0" w:space="0" w:color="auto"/>
        <w:bottom w:val="none" w:sz="0" w:space="0" w:color="auto"/>
        <w:right w:val="none" w:sz="0" w:space="0" w:color="auto"/>
      </w:divBdr>
    </w:div>
    <w:div w:id="108396645">
      <w:bodyDiv w:val="1"/>
      <w:marLeft w:val="0"/>
      <w:marRight w:val="0"/>
      <w:marTop w:val="0"/>
      <w:marBottom w:val="0"/>
      <w:divBdr>
        <w:top w:val="none" w:sz="0" w:space="0" w:color="auto"/>
        <w:left w:val="none" w:sz="0" w:space="0" w:color="auto"/>
        <w:bottom w:val="none" w:sz="0" w:space="0" w:color="auto"/>
        <w:right w:val="none" w:sz="0" w:space="0" w:color="auto"/>
      </w:divBdr>
    </w:div>
    <w:div w:id="199901548">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31317297">
      <w:bodyDiv w:val="1"/>
      <w:marLeft w:val="0"/>
      <w:marRight w:val="0"/>
      <w:marTop w:val="0"/>
      <w:marBottom w:val="0"/>
      <w:divBdr>
        <w:top w:val="none" w:sz="0" w:space="0" w:color="auto"/>
        <w:left w:val="none" w:sz="0" w:space="0" w:color="auto"/>
        <w:bottom w:val="none" w:sz="0" w:space="0" w:color="auto"/>
        <w:right w:val="none" w:sz="0" w:space="0" w:color="auto"/>
      </w:divBdr>
    </w:div>
    <w:div w:id="472720663">
      <w:bodyDiv w:val="1"/>
      <w:marLeft w:val="0"/>
      <w:marRight w:val="0"/>
      <w:marTop w:val="0"/>
      <w:marBottom w:val="0"/>
      <w:divBdr>
        <w:top w:val="none" w:sz="0" w:space="0" w:color="auto"/>
        <w:left w:val="none" w:sz="0" w:space="0" w:color="auto"/>
        <w:bottom w:val="none" w:sz="0" w:space="0" w:color="auto"/>
        <w:right w:val="none" w:sz="0" w:space="0" w:color="auto"/>
      </w:divBdr>
      <w:divsChild>
        <w:div w:id="1311057480">
          <w:marLeft w:val="0"/>
          <w:marRight w:val="0"/>
          <w:marTop w:val="0"/>
          <w:marBottom w:val="0"/>
          <w:divBdr>
            <w:top w:val="none" w:sz="0" w:space="0" w:color="auto"/>
            <w:left w:val="none" w:sz="0" w:space="0" w:color="auto"/>
            <w:bottom w:val="none" w:sz="0" w:space="0" w:color="auto"/>
            <w:right w:val="none" w:sz="0" w:space="0" w:color="auto"/>
          </w:divBdr>
          <w:divsChild>
            <w:div w:id="712386194">
              <w:marLeft w:val="0"/>
              <w:marRight w:val="0"/>
              <w:marTop w:val="0"/>
              <w:marBottom w:val="0"/>
              <w:divBdr>
                <w:top w:val="none" w:sz="0" w:space="0" w:color="auto"/>
                <w:left w:val="none" w:sz="0" w:space="0" w:color="auto"/>
                <w:bottom w:val="none" w:sz="0" w:space="0" w:color="auto"/>
                <w:right w:val="none" w:sz="0" w:space="0" w:color="auto"/>
              </w:divBdr>
              <w:divsChild>
                <w:div w:id="965433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884619">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3178379">
      <w:bodyDiv w:val="1"/>
      <w:marLeft w:val="0"/>
      <w:marRight w:val="0"/>
      <w:marTop w:val="0"/>
      <w:marBottom w:val="0"/>
      <w:divBdr>
        <w:top w:val="none" w:sz="0" w:space="0" w:color="auto"/>
        <w:left w:val="none" w:sz="0" w:space="0" w:color="auto"/>
        <w:bottom w:val="none" w:sz="0" w:space="0" w:color="auto"/>
        <w:right w:val="none" w:sz="0" w:space="0" w:color="auto"/>
      </w:divBdr>
    </w:div>
    <w:div w:id="565456630">
      <w:bodyDiv w:val="1"/>
      <w:marLeft w:val="0"/>
      <w:marRight w:val="0"/>
      <w:marTop w:val="0"/>
      <w:marBottom w:val="0"/>
      <w:divBdr>
        <w:top w:val="none" w:sz="0" w:space="0" w:color="auto"/>
        <w:left w:val="none" w:sz="0" w:space="0" w:color="auto"/>
        <w:bottom w:val="none" w:sz="0" w:space="0" w:color="auto"/>
        <w:right w:val="none" w:sz="0" w:space="0" w:color="auto"/>
      </w:divBdr>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2828450">
      <w:bodyDiv w:val="1"/>
      <w:marLeft w:val="0"/>
      <w:marRight w:val="0"/>
      <w:marTop w:val="0"/>
      <w:marBottom w:val="0"/>
      <w:divBdr>
        <w:top w:val="none" w:sz="0" w:space="0" w:color="auto"/>
        <w:left w:val="none" w:sz="0" w:space="0" w:color="auto"/>
        <w:bottom w:val="none" w:sz="0" w:space="0" w:color="auto"/>
        <w:right w:val="none" w:sz="0" w:space="0" w:color="auto"/>
      </w:divBdr>
    </w:div>
    <w:div w:id="724646308">
      <w:bodyDiv w:val="1"/>
      <w:marLeft w:val="0"/>
      <w:marRight w:val="0"/>
      <w:marTop w:val="0"/>
      <w:marBottom w:val="0"/>
      <w:divBdr>
        <w:top w:val="none" w:sz="0" w:space="0" w:color="auto"/>
        <w:left w:val="none" w:sz="0" w:space="0" w:color="auto"/>
        <w:bottom w:val="none" w:sz="0" w:space="0" w:color="auto"/>
        <w:right w:val="none" w:sz="0" w:space="0" w:color="auto"/>
      </w:divBdr>
    </w:div>
    <w:div w:id="813839245">
      <w:bodyDiv w:val="1"/>
      <w:marLeft w:val="0"/>
      <w:marRight w:val="0"/>
      <w:marTop w:val="0"/>
      <w:marBottom w:val="0"/>
      <w:divBdr>
        <w:top w:val="none" w:sz="0" w:space="0" w:color="auto"/>
        <w:left w:val="none" w:sz="0" w:space="0" w:color="auto"/>
        <w:bottom w:val="none" w:sz="0" w:space="0" w:color="auto"/>
        <w:right w:val="none" w:sz="0" w:space="0" w:color="auto"/>
      </w:divBdr>
    </w:div>
    <w:div w:id="868102815">
      <w:bodyDiv w:val="1"/>
      <w:marLeft w:val="0"/>
      <w:marRight w:val="0"/>
      <w:marTop w:val="0"/>
      <w:marBottom w:val="0"/>
      <w:divBdr>
        <w:top w:val="none" w:sz="0" w:space="0" w:color="auto"/>
        <w:left w:val="none" w:sz="0" w:space="0" w:color="auto"/>
        <w:bottom w:val="none" w:sz="0" w:space="0" w:color="auto"/>
        <w:right w:val="none" w:sz="0" w:space="0" w:color="auto"/>
      </w:divBdr>
      <w:divsChild>
        <w:div w:id="975909396">
          <w:marLeft w:val="0"/>
          <w:marRight w:val="0"/>
          <w:marTop w:val="0"/>
          <w:marBottom w:val="0"/>
          <w:divBdr>
            <w:top w:val="none" w:sz="0" w:space="0" w:color="auto"/>
            <w:left w:val="none" w:sz="0" w:space="0" w:color="auto"/>
            <w:bottom w:val="none" w:sz="0" w:space="0" w:color="auto"/>
            <w:right w:val="none" w:sz="0" w:space="0" w:color="auto"/>
          </w:divBdr>
          <w:divsChild>
            <w:div w:id="1603798778">
              <w:marLeft w:val="0"/>
              <w:marRight w:val="0"/>
              <w:marTop w:val="0"/>
              <w:marBottom w:val="0"/>
              <w:divBdr>
                <w:top w:val="none" w:sz="0" w:space="0" w:color="auto"/>
                <w:left w:val="none" w:sz="0" w:space="0" w:color="auto"/>
                <w:bottom w:val="none" w:sz="0" w:space="0" w:color="auto"/>
                <w:right w:val="none" w:sz="0" w:space="0" w:color="auto"/>
              </w:divBdr>
              <w:divsChild>
                <w:div w:id="626012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713745">
      <w:bodyDiv w:val="1"/>
      <w:marLeft w:val="0"/>
      <w:marRight w:val="0"/>
      <w:marTop w:val="0"/>
      <w:marBottom w:val="0"/>
      <w:divBdr>
        <w:top w:val="none" w:sz="0" w:space="0" w:color="auto"/>
        <w:left w:val="none" w:sz="0" w:space="0" w:color="auto"/>
        <w:bottom w:val="none" w:sz="0" w:space="0" w:color="auto"/>
        <w:right w:val="none" w:sz="0" w:space="0" w:color="auto"/>
      </w:divBdr>
    </w:div>
    <w:div w:id="909539943">
      <w:bodyDiv w:val="1"/>
      <w:marLeft w:val="0"/>
      <w:marRight w:val="0"/>
      <w:marTop w:val="0"/>
      <w:marBottom w:val="0"/>
      <w:divBdr>
        <w:top w:val="none" w:sz="0" w:space="0" w:color="auto"/>
        <w:left w:val="none" w:sz="0" w:space="0" w:color="auto"/>
        <w:bottom w:val="none" w:sz="0" w:space="0" w:color="auto"/>
        <w:right w:val="none" w:sz="0" w:space="0" w:color="auto"/>
      </w:divBdr>
    </w:div>
    <w:div w:id="932738320">
      <w:bodyDiv w:val="1"/>
      <w:marLeft w:val="0"/>
      <w:marRight w:val="0"/>
      <w:marTop w:val="0"/>
      <w:marBottom w:val="0"/>
      <w:divBdr>
        <w:top w:val="none" w:sz="0" w:space="0" w:color="auto"/>
        <w:left w:val="none" w:sz="0" w:space="0" w:color="auto"/>
        <w:bottom w:val="none" w:sz="0" w:space="0" w:color="auto"/>
        <w:right w:val="none" w:sz="0" w:space="0" w:color="auto"/>
      </w:divBdr>
    </w:div>
    <w:div w:id="977995122">
      <w:bodyDiv w:val="1"/>
      <w:marLeft w:val="0"/>
      <w:marRight w:val="0"/>
      <w:marTop w:val="0"/>
      <w:marBottom w:val="0"/>
      <w:divBdr>
        <w:top w:val="none" w:sz="0" w:space="0" w:color="auto"/>
        <w:left w:val="none" w:sz="0" w:space="0" w:color="auto"/>
        <w:bottom w:val="none" w:sz="0" w:space="0" w:color="auto"/>
        <w:right w:val="none" w:sz="0" w:space="0" w:color="auto"/>
      </w:divBdr>
    </w:div>
    <w:div w:id="999456309">
      <w:bodyDiv w:val="1"/>
      <w:marLeft w:val="0"/>
      <w:marRight w:val="0"/>
      <w:marTop w:val="0"/>
      <w:marBottom w:val="0"/>
      <w:divBdr>
        <w:top w:val="none" w:sz="0" w:space="0" w:color="auto"/>
        <w:left w:val="none" w:sz="0" w:space="0" w:color="auto"/>
        <w:bottom w:val="none" w:sz="0" w:space="0" w:color="auto"/>
        <w:right w:val="none" w:sz="0" w:space="0" w:color="auto"/>
      </w:divBdr>
    </w:div>
    <w:div w:id="1000961108">
      <w:bodyDiv w:val="1"/>
      <w:marLeft w:val="0"/>
      <w:marRight w:val="0"/>
      <w:marTop w:val="0"/>
      <w:marBottom w:val="0"/>
      <w:divBdr>
        <w:top w:val="none" w:sz="0" w:space="0" w:color="auto"/>
        <w:left w:val="none" w:sz="0" w:space="0" w:color="auto"/>
        <w:bottom w:val="none" w:sz="0" w:space="0" w:color="auto"/>
        <w:right w:val="none" w:sz="0" w:space="0" w:color="auto"/>
      </w:divBdr>
      <w:divsChild>
        <w:div w:id="1093280899">
          <w:marLeft w:val="0"/>
          <w:marRight w:val="0"/>
          <w:marTop w:val="0"/>
          <w:marBottom w:val="0"/>
          <w:divBdr>
            <w:top w:val="none" w:sz="0" w:space="0" w:color="auto"/>
            <w:left w:val="none" w:sz="0" w:space="0" w:color="auto"/>
            <w:bottom w:val="none" w:sz="0" w:space="0" w:color="auto"/>
            <w:right w:val="none" w:sz="0" w:space="0" w:color="auto"/>
          </w:divBdr>
          <w:divsChild>
            <w:div w:id="937757338">
              <w:marLeft w:val="0"/>
              <w:marRight w:val="0"/>
              <w:marTop w:val="0"/>
              <w:marBottom w:val="0"/>
              <w:divBdr>
                <w:top w:val="none" w:sz="0" w:space="0" w:color="auto"/>
                <w:left w:val="none" w:sz="0" w:space="0" w:color="auto"/>
                <w:bottom w:val="none" w:sz="0" w:space="0" w:color="auto"/>
                <w:right w:val="none" w:sz="0" w:space="0" w:color="auto"/>
              </w:divBdr>
              <w:divsChild>
                <w:div w:id="155943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4911726">
      <w:bodyDiv w:val="1"/>
      <w:marLeft w:val="0"/>
      <w:marRight w:val="0"/>
      <w:marTop w:val="0"/>
      <w:marBottom w:val="0"/>
      <w:divBdr>
        <w:top w:val="none" w:sz="0" w:space="0" w:color="auto"/>
        <w:left w:val="none" w:sz="0" w:space="0" w:color="auto"/>
        <w:bottom w:val="none" w:sz="0" w:space="0" w:color="auto"/>
        <w:right w:val="none" w:sz="0" w:space="0" w:color="auto"/>
      </w:divBdr>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427721">
      <w:bodyDiv w:val="1"/>
      <w:marLeft w:val="0"/>
      <w:marRight w:val="0"/>
      <w:marTop w:val="0"/>
      <w:marBottom w:val="0"/>
      <w:divBdr>
        <w:top w:val="none" w:sz="0" w:space="0" w:color="auto"/>
        <w:left w:val="none" w:sz="0" w:space="0" w:color="auto"/>
        <w:bottom w:val="none" w:sz="0" w:space="0" w:color="auto"/>
        <w:right w:val="none" w:sz="0" w:space="0" w:color="auto"/>
      </w:divBdr>
    </w:div>
    <w:div w:id="1163011381">
      <w:bodyDiv w:val="1"/>
      <w:marLeft w:val="0"/>
      <w:marRight w:val="0"/>
      <w:marTop w:val="0"/>
      <w:marBottom w:val="0"/>
      <w:divBdr>
        <w:top w:val="none" w:sz="0" w:space="0" w:color="auto"/>
        <w:left w:val="none" w:sz="0" w:space="0" w:color="auto"/>
        <w:bottom w:val="none" w:sz="0" w:space="0" w:color="auto"/>
        <w:right w:val="none" w:sz="0" w:space="0" w:color="auto"/>
      </w:divBdr>
    </w:div>
    <w:div w:id="1192766721">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6572104">
      <w:bodyDiv w:val="1"/>
      <w:marLeft w:val="0"/>
      <w:marRight w:val="0"/>
      <w:marTop w:val="0"/>
      <w:marBottom w:val="0"/>
      <w:divBdr>
        <w:top w:val="none" w:sz="0" w:space="0" w:color="auto"/>
        <w:left w:val="none" w:sz="0" w:space="0" w:color="auto"/>
        <w:bottom w:val="none" w:sz="0" w:space="0" w:color="auto"/>
        <w:right w:val="none" w:sz="0" w:space="0" w:color="auto"/>
      </w:divBdr>
    </w:div>
    <w:div w:id="1315446848">
      <w:bodyDiv w:val="1"/>
      <w:marLeft w:val="0"/>
      <w:marRight w:val="0"/>
      <w:marTop w:val="0"/>
      <w:marBottom w:val="0"/>
      <w:divBdr>
        <w:top w:val="none" w:sz="0" w:space="0" w:color="auto"/>
        <w:left w:val="none" w:sz="0" w:space="0" w:color="auto"/>
        <w:bottom w:val="none" w:sz="0" w:space="0" w:color="auto"/>
        <w:right w:val="none" w:sz="0" w:space="0" w:color="auto"/>
      </w:divBdr>
    </w:div>
    <w:div w:id="139605182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466893753">
      <w:bodyDiv w:val="1"/>
      <w:marLeft w:val="0"/>
      <w:marRight w:val="0"/>
      <w:marTop w:val="0"/>
      <w:marBottom w:val="0"/>
      <w:divBdr>
        <w:top w:val="none" w:sz="0" w:space="0" w:color="auto"/>
        <w:left w:val="none" w:sz="0" w:space="0" w:color="auto"/>
        <w:bottom w:val="none" w:sz="0" w:space="0" w:color="auto"/>
        <w:right w:val="none" w:sz="0" w:space="0" w:color="auto"/>
      </w:divBdr>
    </w:div>
    <w:div w:id="1523932995">
      <w:bodyDiv w:val="1"/>
      <w:marLeft w:val="0"/>
      <w:marRight w:val="0"/>
      <w:marTop w:val="0"/>
      <w:marBottom w:val="0"/>
      <w:divBdr>
        <w:top w:val="none" w:sz="0" w:space="0" w:color="auto"/>
        <w:left w:val="none" w:sz="0" w:space="0" w:color="auto"/>
        <w:bottom w:val="none" w:sz="0" w:space="0" w:color="auto"/>
        <w:right w:val="none" w:sz="0" w:space="0" w:color="auto"/>
      </w:divBdr>
    </w:div>
    <w:div w:id="1531802141">
      <w:bodyDiv w:val="1"/>
      <w:marLeft w:val="0"/>
      <w:marRight w:val="0"/>
      <w:marTop w:val="0"/>
      <w:marBottom w:val="0"/>
      <w:divBdr>
        <w:top w:val="none" w:sz="0" w:space="0" w:color="auto"/>
        <w:left w:val="none" w:sz="0" w:space="0" w:color="auto"/>
        <w:bottom w:val="none" w:sz="0" w:space="0" w:color="auto"/>
        <w:right w:val="none" w:sz="0" w:space="0" w:color="auto"/>
      </w:divBdr>
    </w:div>
    <w:div w:id="1552576129">
      <w:bodyDiv w:val="1"/>
      <w:marLeft w:val="0"/>
      <w:marRight w:val="0"/>
      <w:marTop w:val="0"/>
      <w:marBottom w:val="0"/>
      <w:divBdr>
        <w:top w:val="none" w:sz="0" w:space="0" w:color="auto"/>
        <w:left w:val="none" w:sz="0" w:space="0" w:color="auto"/>
        <w:bottom w:val="none" w:sz="0" w:space="0" w:color="auto"/>
        <w:right w:val="none" w:sz="0" w:space="0" w:color="auto"/>
      </w:divBdr>
    </w:div>
    <w:div w:id="1566641067">
      <w:bodyDiv w:val="1"/>
      <w:marLeft w:val="0"/>
      <w:marRight w:val="0"/>
      <w:marTop w:val="0"/>
      <w:marBottom w:val="0"/>
      <w:divBdr>
        <w:top w:val="none" w:sz="0" w:space="0" w:color="auto"/>
        <w:left w:val="none" w:sz="0" w:space="0" w:color="auto"/>
        <w:bottom w:val="none" w:sz="0" w:space="0" w:color="auto"/>
        <w:right w:val="none" w:sz="0" w:space="0" w:color="auto"/>
      </w:divBdr>
    </w:div>
    <w:div w:id="1605574889">
      <w:bodyDiv w:val="1"/>
      <w:marLeft w:val="0"/>
      <w:marRight w:val="0"/>
      <w:marTop w:val="0"/>
      <w:marBottom w:val="0"/>
      <w:divBdr>
        <w:top w:val="none" w:sz="0" w:space="0" w:color="auto"/>
        <w:left w:val="none" w:sz="0" w:space="0" w:color="auto"/>
        <w:bottom w:val="none" w:sz="0" w:space="0" w:color="auto"/>
        <w:right w:val="none" w:sz="0" w:space="0" w:color="auto"/>
      </w:divBdr>
    </w:div>
    <w:div w:id="1621837985">
      <w:bodyDiv w:val="1"/>
      <w:marLeft w:val="0"/>
      <w:marRight w:val="0"/>
      <w:marTop w:val="0"/>
      <w:marBottom w:val="0"/>
      <w:divBdr>
        <w:top w:val="none" w:sz="0" w:space="0" w:color="auto"/>
        <w:left w:val="none" w:sz="0" w:space="0" w:color="auto"/>
        <w:bottom w:val="none" w:sz="0" w:space="0" w:color="auto"/>
        <w:right w:val="none" w:sz="0" w:space="0" w:color="auto"/>
      </w:divBdr>
    </w:div>
    <w:div w:id="1653948415">
      <w:bodyDiv w:val="1"/>
      <w:marLeft w:val="0"/>
      <w:marRight w:val="0"/>
      <w:marTop w:val="0"/>
      <w:marBottom w:val="0"/>
      <w:divBdr>
        <w:top w:val="none" w:sz="0" w:space="0" w:color="auto"/>
        <w:left w:val="none" w:sz="0" w:space="0" w:color="auto"/>
        <w:bottom w:val="none" w:sz="0" w:space="0" w:color="auto"/>
        <w:right w:val="none" w:sz="0" w:space="0" w:color="auto"/>
      </w:divBdr>
    </w:div>
    <w:div w:id="1707369598">
      <w:bodyDiv w:val="1"/>
      <w:marLeft w:val="0"/>
      <w:marRight w:val="0"/>
      <w:marTop w:val="0"/>
      <w:marBottom w:val="0"/>
      <w:divBdr>
        <w:top w:val="none" w:sz="0" w:space="0" w:color="auto"/>
        <w:left w:val="none" w:sz="0" w:space="0" w:color="auto"/>
        <w:bottom w:val="none" w:sz="0" w:space="0" w:color="auto"/>
        <w:right w:val="none" w:sz="0" w:space="0" w:color="auto"/>
      </w:divBdr>
    </w:div>
    <w:div w:id="1823159157">
      <w:bodyDiv w:val="1"/>
      <w:marLeft w:val="0"/>
      <w:marRight w:val="0"/>
      <w:marTop w:val="0"/>
      <w:marBottom w:val="0"/>
      <w:divBdr>
        <w:top w:val="none" w:sz="0" w:space="0" w:color="auto"/>
        <w:left w:val="none" w:sz="0" w:space="0" w:color="auto"/>
        <w:bottom w:val="none" w:sz="0" w:space="0" w:color="auto"/>
        <w:right w:val="none" w:sz="0" w:space="0" w:color="auto"/>
      </w:divBdr>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4</Pages>
  <Words>1705</Words>
  <Characters>9725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11408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2019-02-25T14:05:00Z</cp:lastPrinted>
  <dcterms:created xsi:type="dcterms:W3CDTF">2022-02-14T14:03:00Z</dcterms:created>
  <dcterms:modified xsi:type="dcterms:W3CDTF">2022-02-14T14:03:00Z</dcterms:modified>
  <cp:category/>
</cp:coreProperties>
</file>